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EA" w:rsidRDefault="000D49F3" w:rsidP="00560FB2">
      <w:pPr>
        <w:kinsoku w:val="0"/>
        <w:overflowPunct w:val="0"/>
        <w:snapToGrid w:val="0"/>
        <w:spacing w:line="400" w:lineRule="atLeast"/>
        <w:rPr>
          <w:rFonts w:ascii="華康特粗楷體" w:eastAsia="華康特粗楷體" w:hAnsi="華康標楷體" w:cs="華康標楷體"/>
          <w:color w:val="000000" w:themeColor="text1"/>
          <w:sz w:val="28"/>
          <w:szCs w:val="28"/>
        </w:rPr>
      </w:pPr>
      <w:r w:rsidRPr="00EA6350">
        <w:rPr>
          <w:rFonts w:ascii="華康特粗楷體" w:eastAsia="華康特粗楷體" w:hAnsi="華康標楷體" w:cs="華康標楷體" w:hint="eastAsia"/>
          <w:color w:val="000000" w:themeColor="text1"/>
          <w:sz w:val="28"/>
          <w:szCs w:val="28"/>
        </w:rPr>
        <w:t>地方創生發展條例草案</w:t>
      </w:r>
    </w:p>
    <w:p w:rsidR="000D18C8" w:rsidRPr="00EA6350" w:rsidRDefault="000D18C8" w:rsidP="000D18C8">
      <w:pPr>
        <w:kinsoku w:val="0"/>
        <w:overflowPunct w:val="0"/>
        <w:snapToGrid w:val="0"/>
        <w:spacing w:line="400" w:lineRule="atLeast"/>
        <w:jc w:val="right"/>
        <w:rPr>
          <w:rFonts w:ascii="華康特粗楷體" w:eastAsia="華康特粗楷體" w:hAnsi="華康標楷體" w:cs="華康標楷體"/>
          <w:b/>
          <w:color w:val="000000" w:themeColor="text1"/>
          <w:sz w:val="28"/>
          <w:szCs w:val="28"/>
        </w:rPr>
      </w:pPr>
      <w:r w:rsidRPr="00EA6350">
        <w:rPr>
          <w:rFonts w:ascii="華康特粗楷體" w:eastAsia="華康特粗楷體" w:hAnsi="華康標楷體" w:cs="華康標楷體" w:hint="eastAsia"/>
          <w:b/>
          <w:color w:val="000000" w:themeColor="text1"/>
          <w:sz w:val="28"/>
          <w:szCs w:val="28"/>
        </w:rPr>
        <w:t>文/</w:t>
      </w:r>
      <w:r w:rsidRPr="00EA6350">
        <w:rPr>
          <w:rFonts w:ascii="華康特粗楷體" w:eastAsia="華康特粗楷體" w:hAnsi="華康標楷體" w:cs="華康標楷體" w:hint="eastAsia"/>
          <w:color w:val="000000" w:themeColor="text1"/>
          <w:sz w:val="28"/>
          <w:szCs w:val="28"/>
          <w:shd w:val="clear" w:color="auto" w:fill="FFFFFF"/>
        </w:rPr>
        <w:t>黃銘傑 臺灣大學法律學院教授</w:t>
      </w:r>
    </w:p>
    <w:tbl>
      <w:tblPr>
        <w:tblStyle w:val="a3"/>
        <w:tblW w:w="0" w:type="auto"/>
        <w:tblLook w:val="04A0" w:firstRow="1" w:lastRow="0" w:firstColumn="1" w:lastColumn="0" w:noHBand="0" w:noVBand="1"/>
      </w:tblPr>
      <w:tblGrid>
        <w:gridCol w:w="2745"/>
        <w:gridCol w:w="2971"/>
      </w:tblGrid>
      <w:tr w:rsidR="00EA6350" w:rsidRPr="00EA6350" w:rsidTr="007E5444">
        <w:tc>
          <w:tcPr>
            <w:tcW w:w="2745" w:type="dxa"/>
          </w:tcPr>
          <w:p w:rsidR="007E1BDF" w:rsidRPr="00EA6350" w:rsidRDefault="007E1BDF" w:rsidP="00EA6350">
            <w:pPr>
              <w:kinsoku w:val="0"/>
              <w:overflowPunct w:val="0"/>
              <w:snapToGrid w:val="0"/>
              <w:spacing w:line="400" w:lineRule="atLeast"/>
              <w:jc w:val="both"/>
              <w:rPr>
                <w:rFonts w:ascii="華康標楷體" w:eastAsia="華康標楷體" w:hAnsi="華康標楷體" w:cs="華康標楷體"/>
                <w:b/>
                <w:color w:val="000000" w:themeColor="text1"/>
                <w:szCs w:val="24"/>
              </w:rPr>
            </w:pPr>
            <w:r w:rsidRPr="00EA6350">
              <w:rPr>
                <w:rFonts w:ascii="華康標楷體" w:eastAsia="華康標楷體" w:hAnsi="華康標楷體" w:cs="華康標楷體" w:hint="eastAsia"/>
                <w:b/>
                <w:color w:val="000000" w:themeColor="text1"/>
                <w:szCs w:val="24"/>
              </w:rPr>
              <w:t>地方創生發展條例</w:t>
            </w:r>
          </w:p>
        </w:tc>
        <w:tc>
          <w:tcPr>
            <w:tcW w:w="2971" w:type="dxa"/>
          </w:tcPr>
          <w:p w:rsidR="007E1BDF" w:rsidRPr="00EA6350" w:rsidRDefault="007E1BDF" w:rsidP="00EA6350">
            <w:pPr>
              <w:kinsoku w:val="0"/>
              <w:overflowPunct w:val="0"/>
              <w:snapToGrid w:val="0"/>
              <w:spacing w:line="400" w:lineRule="atLeast"/>
              <w:jc w:val="both"/>
              <w:rPr>
                <w:rFonts w:ascii="華康標楷體" w:eastAsia="華康標楷體" w:hAnsi="華康標楷體" w:cs="華康標楷體"/>
                <w:b/>
                <w:color w:val="000000" w:themeColor="text1"/>
                <w:szCs w:val="24"/>
              </w:rPr>
            </w:pPr>
            <w:r w:rsidRPr="00EA6350">
              <w:rPr>
                <w:rFonts w:ascii="華康標楷體" w:eastAsia="華康標楷體" w:hAnsi="華康標楷體" w:cs="華康標楷體" w:hint="eastAsia"/>
                <w:b/>
                <w:color w:val="000000" w:themeColor="text1"/>
                <w:szCs w:val="24"/>
              </w:rPr>
              <w:t>法案名稱</w:t>
            </w:r>
          </w:p>
        </w:tc>
      </w:tr>
      <w:tr w:rsidR="00EA6350" w:rsidRPr="00EA6350" w:rsidTr="007E5444">
        <w:tc>
          <w:tcPr>
            <w:tcW w:w="2745" w:type="dxa"/>
          </w:tcPr>
          <w:p w:rsidR="000D49F3" w:rsidRPr="00EA6350" w:rsidRDefault="000D49F3" w:rsidP="00EA6350">
            <w:pPr>
              <w:kinsoku w:val="0"/>
              <w:overflowPunct w:val="0"/>
              <w:snapToGrid w:val="0"/>
              <w:spacing w:line="400" w:lineRule="atLeast"/>
              <w:jc w:val="both"/>
              <w:rPr>
                <w:rFonts w:ascii="華康標楷體" w:eastAsia="華康標楷體" w:hAnsi="華康標楷體" w:cs="華康標楷體"/>
                <w:b/>
                <w:color w:val="000000" w:themeColor="text1"/>
                <w:szCs w:val="24"/>
              </w:rPr>
            </w:pPr>
            <w:r w:rsidRPr="00EA6350">
              <w:rPr>
                <w:rFonts w:ascii="華康標楷體" w:eastAsia="華康標楷體" w:hAnsi="華康標楷體" w:cs="華康標楷體" w:hint="eastAsia"/>
                <w:b/>
                <w:color w:val="000000" w:themeColor="text1"/>
                <w:szCs w:val="24"/>
              </w:rPr>
              <w:t>條</w:t>
            </w:r>
            <w:r w:rsidR="003D5B9E" w:rsidRPr="00EA6350">
              <w:rPr>
                <w:rFonts w:ascii="華康標楷體" w:eastAsia="華康標楷體" w:hAnsi="華康標楷體" w:cs="華康標楷體" w:hint="eastAsia"/>
                <w:b/>
                <w:color w:val="000000" w:themeColor="text1"/>
                <w:szCs w:val="24"/>
              </w:rPr>
              <w:t xml:space="preserve">   </w:t>
            </w:r>
            <w:r w:rsidRPr="00EA6350">
              <w:rPr>
                <w:rFonts w:ascii="華康標楷體" w:eastAsia="華康標楷體" w:hAnsi="華康標楷體" w:cs="華康標楷體" w:hint="eastAsia"/>
                <w:b/>
                <w:color w:val="000000" w:themeColor="text1"/>
                <w:szCs w:val="24"/>
              </w:rPr>
              <w:t>文</w:t>
            </w:r>
          </w:p>
        </w:tc>
        <w:tc>
          <w:tcPr>
            <w:tcW w:w="2971" w:type="dxa"/>
          </w:tcPr>
          <w:p w:rsidR="000D49F3" w:rsidRPr="00EA6350" w:rsidRDefault="000D49F3" w:rsidP="00EA6350">
            <w:pPr>
              <w:kinsoku w:val="0"/>
              <w:overflowPunct w:val="0"/>
              <w:snapToGrid w:val="0"/>
              <w:spacing w:line="400" w:lineRule="atLeast"/>
              <w:jc w:val="both"/>
              <w:rPr>
                <w:rFonts w:ascii="華康標楷體" w:eastAsia="華康標楷體" w:hAnsi="華康標楷體" w:cs="華康標楷體"/>
                <w:b/>
                <w:color w:val="000000" w:themeColor="text1"/>
                <w:szCs w:val="24"/>
              </w:rPr>
            </w:pPr>
            <w:r w:rsidRPr="00EA6350">
              <w:rPr>
                <w:rFonts w:ascii="華康標楷體" w:eastAsia="華康標楷體" w:hAnsi="華康標楷體" w:cs="華康標楷體" w:hint="eastAsia"/>
                <w:b/>
                <w:color w:val="000000" w:themeColor="text1"/>
                <w:szCs w:val="24"/>
              </w:rPr>
              <w:t>說</w:t>
            </w:r>
            <w:r w:rsidR="003D5B9E" w:rsidRPr="00EA6350">
              <w:rPr>
                <w:rFonts w:ascii="華康標楷體" w:eastAsia="華康標楷體" w:hAnsi="華康標楷體" w:cs="華康標楷體" w:hint="eastAsia"/>
                <w:b/>
                <w:color w:val="000000" w:themeColor="text1"/>
                <w:szCs w:val="24"/>
              </w:rPr>
              <w:t xml:space="preserve">    </w:t>
            </w:r>
            <w:r w:rsidRPr="00EA6350">
              <w:rPr>
                <w:rFonts w:ascii="華康標楷體" w:eastAsia="華康標楷體" w:hAnsi="華康標楷體" w:cs="華康標楷體" w:hint="eastAsia"/>
                <w:b/>
                <w:color w:val="000000" w:themeColor="text1"/>
                <w:szCs w:val="24"/>
              </w:rPr>
              <w:t>明</w:t>
            </w:r>
          </w:p>
        </w:tc>
      </w:tr>
      <w:tr w:rsidR="00EA6350" w:rsidRPr="00EA6350" w:rsidTr="007E5444">
        <w:tc>
          <w:tcPr>
            <w:tcW w:w="2745" w:type="dxa"/>
          </w:tcPr>
          <w:p w:rsidR="000D49F3" w:rsidRPr="00EA6350" w:rsidRDefault="000D49F3"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第一章  總則</w:t>
            </w:r>
          </w:p>
        </w:tc>
        <w:tc>
          <w:tcPr>
            <w:tcW w:w="2971" w:type="dxa"/>
          </w:tcPr>
          <w:p w:rsidR="000D49F3" w:rsidRPr="00EA6350" w:rsidRDefault="000D49F3"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0D49F3" w:rsidP="00EA6350">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第一條  為鼓勵各級地方政府</w:t>
            </w:r>
            <w:r w:rsidR="00126CC1" w:rsidRPr="00EA6350">
              <w:rPr>
                <w:rFonts w:ascii="華康標楷體" w:eastAsia="華康標楷體" w:hAnsi="華康標楷體" w:cs="華康標楷體" w:hint="eastAsia"/>
                <w:color w:val="000000" w:themeColor="text1"/>
                <w:szCs w:val="24"/>
              </w:rPr>
              <w:t>藉由創新思維</w:t>
            </w:r>
            <w:r w:rsidRPr="00EA6350">
              <w:rPr>
                <w:rFonts w:ascii="華康標楷體" w:eastAsia="華康標楷體" w:hAnsi="華康標楷體" w:cs="華康標楷體" w:hint="eastAsia"/>
                <w:color w:val="000000" w:themeColor="text1"/>
                <w:szCs w:val="24"/>
              </w:rPr>
              <w:t>活用及整合其地區自然景觀、人文環境</w:t>
            </w:r>
            <w:r w:rsidR="00126CC1" w:rsidRPr="00EA6350">
              <w:rPr>
                <w:rFonts w:ascii="華康標楷體" w:eastAsia="華康標楷體" w:hAnsi="華康標楷體" w:cs="華康標楷體" w:hint="eastAsia"/>
                <w:color w:val="000000" w:themeColor="text1"/>
                <w:szCs w:val="24"/>
              </w:rPr>
              <w:t>、地方特有資源及人才等地區發展要素，營造適合人民得以安居樂業、企業得以穩定發展</w:t>
            </w:r>
            <w:r w:rsidR="00E25077" w:rsidRPr="00EA6350">
              <w:rPr>
                <w:rFonts w:ascii="華康標楷體" w:eastAsia="華康標楷體" w:hAnsi="華康標楷體" w:cs="華康標楷體" w:hint="eastAsia"/>
                <w:color w:val="000000" w:themeColor="text1"/>
                <w:szCs w:val="24"/>
              </w:rPr>
              <w:t>，</w:t>
            </w:r>
            <w:r w:rsidR="0045468E" w:rsidRPr="00EA6350">
              <w:rPr>
                <w:rFonts w:ascii="華康標楷體" w:eastAsia="華康標楷體" w:hAnsi="華康標楷體" w:cs="華康標楷體" w:hint="eastAsia"/>
                <w:color w:val="000000" w:themeColor="text1"/>
                <w:szCs w:val="24"/>
              </w:rPr>
              <w:t>進而</w:t>
            </w:r>
            <w:r w:rsidR="00E25077" w:rsidRPr="00EA6350">
              <w:rPr>
                <w:rFonts w:ascii="華康標楷體" w:eastAsia="華康標楷體" w:hAnsi="華康標楷體" w:cs="華康標楷體" w:hint="eastAsia"/>
                <w:color w:val="000000" w:themeColor="text1"/>
                <w:szCs w:val="24"/>
              </w:rPr>
              <w:t>創造就業機會、鼓勵企業進駐、人民移住</w:t>
            </w:r>
            <w:r w:rsidR="00126CC1" w:rsidRPr="00EA6350">
              <w:rPr>
                <w:rFonts w:ascii="華康標楷體" w:eastAsia="華康標楷體" w:hAnsi="華康標楷體" w:cs="華康標楷體" w:hint="eastAsia"/>
                <w:color w:val="000000" w:themeColor="text1"/>
                <w:szCs w:val="24"/>
              </w:rPr>
              <w:t>之</w:t>
            </w:r>
            <w:r w:rsidR="00E25077" w:rsidRPr="00EA6350">
              <w:rPr>
                <w:rFonts w:ascii="華康標楷體" w:eastAsia="華康標楷體" w:hAnsi="華康標楷體" w:cs="華康標楷體" w:hint="eastAsia"/>
                <w:color w:val="000000" w:themeColor="text1"/>
                <w:szCs w:val="24"/>
              </w:rPr>
              <w:t>友善社</w:t>
            </w:r>
            <w:r w:rsidR="00184FC9" w:rsidRPr="00EA6350">
              <w:rPr>
                <w:rFonts w:ascii="華康標楷體" w:eastAsia="華康標楷體" w:hAnsi="華康標楷體" w:cs="華康標楷體" w:hint="eastAsia"/>
                <w:color w:val="000000" w:themeColor="text1"/>
                <w:szCs w:val="24"/>
              </w:rPr>
              <w:t>會及環境，於縮減</w:t>
            </w:r>
            <w:r w:rsidR="00E25077" w:rsidRPr="00EA6350">
              <w:rPr>
                <w:rFonts w:ascii="華康標楷體" w:eastAsia="華康標楷體" w:hAnsi="華康標楷體" w:cs="華康標楷體" w:hint="eastAsia"/>
                <w:color w:val="000000" w:themeColor="text1"/>
                <w:szCs w:val="24"/>
              </w:rPr>
              <w:t>日益惡化的城鄉差距</w:t>
            </w:r>
            <w:r w:rsidR="005B38F7" w:rsidRPr="00EA6350">
              <w:rPr>
                <w:rFonts w:ascii="華康標楷體" w:eastAsia="華康標楷體" w:hAnsi="華康標楷體" w:cs="華康標楷體" w:hint="eastAsia"/>
                <w:color w:val="000000" w:themeColor="text1"/>
                <w:szCs w:val="24"/>
              </w:rPr>
              <w:t>、減緩人口老化及分布</w:t>
            </w:r>
            <w:proofErr w:type="gramStart"/>
            <w:r w:rsidR="005B38F7" w:rsidRPr="00EA6350">
              <w:rPr>
                <w:rFonts w:ascii="華康標楷體" w:eastAsia="華康標楷體" w:hAnsi="華康標楷體" w:cs="華康標楷體" w:hint="eastAsia"/>
                <w:color w:val="000000" w:themeColor="text1"/>
                <w:szCs w:val="24"/>
              </w:rPr>
              <w:t>不均</w:t>
            </w:r>
            <w:r w:rsidR="000F31B9" w:rsidRPr="00EA6350">
              <w:rPr>
                <w:rFonts w:ascii="華康標楷體" w:eastAsia="華康標楷體" w:hAnsi="華康標楷體" w:cs="華康標楷體" w:hint="eastAsia"/>
                <w:color w:val="000000" w:themeColor="text1"/>
                <w:szCs w:val="24"/>
              </w:rPr>
              <w:t>的同時</w:t>
            </w:r>
            <w:proofErr w:type="gramEnd"/>
            <w:r w:rsidR="000F31B9" w:rsidRPr="00EA6350">
              <w:rPr>
                <w:rFonts w:ascii="華康標楷體" w:eastAsia="華康標楷體" w:hAnsi="華康標楷體" w:cs="華康標楷體" w:hint="eastAsia"/>
                <w:color w:val="000000" w:themeColor="text1"/>
                <w:szCs w:val="24"/>
              </w:rPr>
              <w:t>，</w:t>
            </w:r>
            <w:r w:rsidR="00E25077" w:rsidRPr="00EA6350">
              <w:rPr>
                <w:rFonts w:ascii="華康標楷體" w:eastAsia="華康標楷體" w:hAnsi="華康標楷體" w:cs="華康標楷體" w:hint="eastAsia"/>
                <w:color w:val="000000" w:themeColor="text1"/>
                <w:szCs w:val="24"/>
              </w:rPr>
              <w:t>提升</w:t>
            </w:r>
            <w:r w:rsidR="000F31B9" w:rsidRPr="00EA6350">
              <w:rPr>
                <w:rFonts w:ascii="華康標楷體" w:eastAsia="華康標楷體" w:hAnsi="華康標楷體" w:cs="華康標楷體" w:hint="eastAsia"/>
                <w:color w:val="000000" w:themeColor="text1"/>
                <w:szCs w:val="24"/>
              </w:rPr>
              <w:t>各</w:t>
            </w:r>
            <w:r w:rsidR="0045468E" w:rsidRPr="00EA6350">
              <w:rPr>
                <w:rFonts w:ascii="華康標楷體" w:eastAsia="華康標楷體" w:hAnsi="華康標楷體" w:cs="華康標楷體" w:hint="eastAsia"/>
                <w:color w:val="000000" w:themeColor="text1"/>
                <w:szCs w:val="24"/>
              </w:rPr>
              <w:t>個</w:t>
            </w:r>
            <w:r w:rsidR="00E25077" w:rsidRPr="00EA6350">
              <w:rPr>
                <w:rFonts w:ascii="華康標楷體" w:eastAsia="華康標楷體" w:hAnsi="華康標楷體" w:cs="華康標楷體" w:hint="eastAsia"/>
                <w:color w:val="000000" w:themeColor="text1"/>
                <w:szCs w:val="24"/>
              </w:rPr>
              <w:t>地方住民之幸福感</w:t>
            </w:r>
            <w:r w:rsidR="006A3BE7" w:rsidRPr="00EA6350">
              <w:rPr>
                <w:rFonts w:ascii="華康標楷體" w:eastAsia="華康標楷體" w:hAnsi="華康標楷體" w:cs="華康標楷體" w:hint="eastAsia"/>
                <w:color w:val="000000" w:themeColor="text1"/>
                <w:szCs w:val="24"/>
              </w:rPr>
              <w:t>，</w:t>
            </w:r>
            <w:r w:rsidR="00E25077" w:rsidRPr="00EA6350">
              <w:rPr>
                <w:rFonts w:ascii="華康標楷體" w:eastAsia="華康標楷體" w:hAnsi="華康標楷體" w:cs="華康標楷體" w:hint="eastAsia"/>
                <w:color w:val="000000" w:themeColor="text1"/>
                <w:szCs w:val="24"/>
              </w:rPr>
              <w:t>朝向</w:t>
            </w:r>
            <w:r w:rsidR="0045468E" w:rsidRPr="00EA6350">
              <w:rPr>
                <w:rFonts w:ascii="華康標楷體" w:eastAsia="華康標楷體" w:hAnsi="華康標楷體" w:cs="華康標楷體" w:hint="eastAsia"/>
                <w:color w:val="000000" w:themeColor="text1"/>
                <w:szCs w:val="24"/>
              </w:rPr>
              <w:t>多元、富足、</w:t>
            </w:r>
            <w:r w:rsidR="0045468E" w:rsidRPr="00EA6350">
              <w:rPr>
                <w:rFonts w:ascii="華康標楷體" w:eastAsia="華康標楷體" w:hAnsi="華康標楷體" w:cs="華康標楷體" w:hint="eastAsia"/>
                <w:color w:val="000000" w:themeColor="text1"/>
                <w:szCs w:val="24"/>
              </w:rPr>
              <w:lastRenderedPageBreak/>
              <w:t>均衡而永續</w:t>
            </w:r>
            <w:r w:rsidR="006A3BE7" w:rsidRPr="00EA6350">
              <w:rPr>
                <w:rFonts w:ascii="華康標楷體" w:eastAsia="華康標楷體" w:hAnsi="華康標楷體" w:cs="華康標楷體" w:hint="eastAsia"/>
                <w:color w:val="000000" w:themeColor="text1"/>
                <w:szCs w:val="24"/>
              </w:rPr>
              <w:t>發展之社會目標邁進，特制定本條例。</w:t>
            </w:r>
          </w:p>
        </w:tc>
        <w:tc>
          <w:tcPr>
            <w:tcW w:w="2971" w:type="dxa"/>
          </w:tcPr>
          <w:p w:rsidR="000D49F3" w:rsidRDefault="009233DD" w:rsidP="00EA6350">
            <w:pPr>
              <w:kinsoku w:val="0"/>
              <w:overflowPunct w:val="0"/>
              <w:snapToGrid w:val="0"/>
              <w:spacing w:line="400" w:lineRule="atLeast"/>
              <w:jc w:val="both"/>
              <w:rPr>
                <w:rFonts w:ascii="華康標楷體" w:eastAsia="華康標楷體" w:hAnsi="華康標楷體" w:cs="華康標楷體" w:hint="eastAsia"/>
                <w:color w:val="000000" w:themeColor="text1"/>
                <w:szCs w:val="24"/>
              </w:rPr>
            </w:pPr>
            <w:r w:rsidRPr="00EA6350">
              <w:rPr>
                <w:rFonts w:ascii="華康標楷體" w:eastAsia="華康標楷體" w:hAnsi="華康標楷體" w:cs="華康標楷體" w:hint="eastAsia"/>
                <w:color w:val="000000" w:themeColor="text1"/>
                <w:szCs w:val="24"/>
              </w:rPr>
              <w:lastRenderedPageBreak/>
              <w:t>本條</w:t>
            </w:r>
            <w:r w:rsidR="007E1BDF" w:rsidRPr="00EA6350">
              <w:rPr>
                <w:rFonts w:ascii="華康標楷體" w:eastAsia="華康標楷體" w:hAnsi="華康標楷體" w:cs="華康標楷體" w:hint="eastAsia"/>
                <w:color w:val="000000" w:themeColor="text1"/>
                <w:szCs w:val="24"/>
              </w:rPr>
              <w:t>揭示本條例之立法目的。</w:t>
            </w: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Default="000D18C8" w:rsidP="000D18C8">
            <w:pPr>
              <w:rPr>
                <w:rFonts w:ascii="華康標楷體" w:eastAsia="華康標楷體" w:hAnsi="華康標楷體" w:cs="華康標楷體" w:hint="eastAsia"/>
                <w:color w:val="000000" w:themeColor="text1"/>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hint="eastAsia"/>
                <w:szCs w:val="24"/>
              </w:rPr>
            </w:pPr>
          </w:p>
          <w:p w:rsidR="000D18C8" w:rsidRPr="000D18C8" w:rsidRDefault="000D18C8" w:rsidP="000D18C8">
            <w:pPr>
              <w:rPr>
                <w:rFonts w:ascii="華康標楷體" w:eastAsia="華康標楷體" w:hAnsi="華康標楷體" w:cs="華康標楷體"/>
                <w:szCs w:val="24"/>
              </w:rPr>
            </w:pPr>
          </w:p>
        </w:tc>
      </w:tr>
      <w:tr w:rsidR="00EA6350" w:rsidRPr="00EA6350" w:rsidTr="007E5444">
        <w:tc>
          <w:tcPr>
            <w:tcW w:w="2745" w:type="dxa"/>
          </w:tcPr>
          <w:p w:rsidR="000D49F3" w:rsidRPr="00EA6350" w:rsidRDefault="006A3BE7" w:rsidP="00EA6350">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第二條  本條例用詞定義如下：</w:t>
            </w:r>
          </w:p>
          <w:p w:rsidR="005B38F7" w:rsidRPr="00EA6350" w:rsidRDefault="00EE6B38"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第一級</w:t>
            </w:r>
            <w:r w:rsidR="006A3BE7" w:rsidRPr="00EA6350">
              <w:rPr>
                <w:rFonts w:ascii="華康標楷體" w:eastAsia="華康標楷體" w:hAnsi="華康標楷體" w:cs="華康標楷體" w:hint="eastAsia"/>
                <w:color w:val="000000" w:themeColor="text1"/>
                <w:szCs w:val="24"/>
              </w:rPr>
              <w:t>地方</w:t>
            </w:r>
            <w:r w:rsidR="005B38F7" w:rsidRPr="00EA6350">
              <w:rPr>
                <w:rFonts w:ascii="華康標楷體" w:eastAsia="華康標楷體" w:hAnsi="華康標楷體" w:cs="華康標楷體" w:hint="eastAsia"/>
                <w:color w:val="000000" w:themeColor="text1"/>
                <w:szCs w:val="24"/>
              </w:rPr>
              <w:t>政府</w:t>
            </w:r>
            <w:r w:rsidRPr="00EA6350">
              <w:rPr>
                <w:rFonts w:ascii="華康標楷體" w:eastAsia="華康標楷體" w:hAnsi="華康標楷體" w:cs="華康標楷體" w:hint="eastAsia"/>
                <w:color w:val="000000" w:themeColor="text1"/>
                <w:szCs w:val="24"/>
              </w:rPr>
              <w:t>：指直轄市、縣、市層級之地方自治團體。</w:t>
            </w:r>
          </w:p>
          <w:p w:rsidR="00EE6B38" w:rsidRPr="00EA6350" w:rsidRDefault="00EE6B38"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第二級地方政府：指鄉、鎮、縣轄市層級之地方</w:t>
            </w:r>
            <w:r w:rsidRPr="00EA6350">
              <w:rPr>
                <w:rFonts w:ascii="華康標楷體" w:eastAsia="華康標楷體" w:hAnsi="華康標楷體" w:cs="華康標楷體" w:hint="eastAsia"/>
                <w:color w:val="000000" w:themeColor="text1"/>
                <w:szCs w:val="24"/>
              </w:rPr>
              <w:lastRenderedPageBreak/>
              <w:t>自治團體及直轄市之區。</w:t>
            </w:r>
          </w:p>
          <w:p w:rsidR="006A3BE7" w:rsidRPr="00EA6350" w:rsidRDefault="005B38F7"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w:t>
            </w:r>
            <w:r w:rsidR="006A3BE7" w:rsidRPr="00EA6350">
              <w:rPr>
                <w:rFonts w:ascii="華康標楷體" w:eastAsia="華康標楷體" w:hAnsi="華康標楷體" w:cs="華康標楷體" w:hint="eastAsia"/>
                <w:color w:val="000000" w:themeColor="text1"/>
                <w:szCs w:val="24"/>
              </w:rPr>
              <w:t>創生計畫：</w:t>
            </w:r>
            <w:r w:rsidR="00EE6B38" w:rsidRPr="00EA6350">
              <w:rPr>
                <w:rFonts w:ascii="華康標楷體" w:eastAsia="華康標楷體" w:hAnsi="華康標楷體" w:cs="華康標楷體" w:hint="eastAsia"/>
                <w:color w:val="000000" w:themeColor="text1"/>
                <w:szCs w:val="24"/>
              </w:rPr>
              <w:t>指以第二級地方政府之行政區為單位，為實現其區域內之地方創生目標，由其地方政府</w:t>
            </w:r>
            <w:r w:rsidR="0052083E" w:rsidRPr="00EA6350">
              <w:rPr>
                <w:rFonts w:ascii="華康標楷體" w:eastAsia="華康標楷體" w:hAnsi="華康標楷體" w:cs="華康標楷體" w:hint="eastAsia"/>
                <w:color w:val="000000" w:themeColor="text1"/>
                <w:szCs w:val="24"/>
              </w:rPr>
              <w:t>本身或與</w:t>
            </w:r>
            <w:r w:rsidR="00875E7E" w:rsidRPr="00EA6350">
              <w:rPr>
                <w:rFonts w:ascii="華康標楷體" w:eastAsia="華康標楷體" w:hAnsi="華康標楷體" w:cs="華康標楷體" w:hint="eastAsia"/>
                <w:color w:val="000000" w:themeColor="text1"/>
                <w:szCs w:val="24"/>
              </w:rPr>
              <w:t>地方創生企業</w:t>
            </w:r>
            <w:r w:rsidR="0052083E" w:rsidRPr="00EA6350">
              <w:rPr>
                <w:rFonts w:ascii="華康標楷體" w:eastAsia="華康標楷體" w:hAnsi="華康標楷體" w:cs="華康標楷體" w:hint="eastAsia"/>
                <w:color w:val="000000" w:themeColor="text1"/>
                <w:szCs w:val="24"/>
              </w:rPr>
              <w:t>、地方創生團體共同提出之地方創新</w:t>
            </w:r>
            <w:r w:rsidR="00CA243C" w:rsidRPr="00EA6350">
              <w:rPr>
                <w:rFonts w:ascii="華康標楷體" w:eastAsia="華康標楷體" w:hAnsi="華康標楷體" w:cs="華康標楷體" w:hint="eastAsia"/>
                <w:color w:val="000000" w:themeColor="text1"/>
                <w:szCs w:val="24"/>
              </w:rPr>
              <w:t>、</w:t>
            </w:r>
            <w:proofErr w:type="gramStart"/>
            <w:r w:rsidR="00CA243C" w:rsidRPr="00EA6350">
              <w:rPr>
                <w:rFonts w:ascii="華康標楷體" w:eastAsia="華康標楷體" w:hAnsi="華康標楷體" w:cs="華康標楷體" w:hint="eastAsia"/>
                <w:color w:val="000000" w:themeColor="text1"/>
                <w:szCs w:val="24"/>
              </w:rPr>
              <w:t>創生</w:t>
            </w:r>
            <w:r w:rsidR="0052083E" w:rsidRPr="00EA6350">
              <w:rPr>
                <w:rFonts w:ascii="華康標楷體" w:eastAsia="華康標楷體" w:hAnsi="華康標楷體" w:cs="華康標楷體" w:hint="eastAsia"/>
                <w:color w:val="000000" w:themeColor="text1"/>
                <w:szCs w:val="24"/>
              </w:rPr>
              <w:t>發展</w:t>
            </w:r>
            <w:proofErr w:type="gramEnd"/>
            <w:r w:rsidR="0052083E" w:rsidRPr="00EA6350">
              <w:rPr>
                <w:rFonts w:ascii="華康標楷體" w:eastAsia="華康標楷體" w:hAnsi="華康標楷體" w:cs="華康標楷體" w:hint="eastAsia"/>
                <w:color w:val="000000" w:themeColor="text1"/>
                <w:szCs w:val="24"/>
              </w:rPr>
              <w:t>計畫；</w:t>
            </w:r>
            <w:r w:rsidR="00F205C7" w:rsidRPr="00EA6350">
              <w:rPr>
                <w:rFonts w:ascii="華康標楷體" w:eastAsia="華康標楷體" w:hAnsi="華康標楷體" w:cs="華康標楷體" w:hint="eastAsia"/>
                <w:color w:val="000000" w:themeColor="text1"/>
                <w:szCs w:val="24"/>
              </w:rPr>
              <w:t>二以上</w:t>
            </w:r>
            <w:r w:rsidR="0052083E" w:rsidRPr="00EA6350">
              <w:rPr>
                <w:rFonts w:ascii="華康標楷體" w:eastAsia="華康標楷體" w:hAnsi="華康標楷體" w:cs="華康標楷體" w:hint="eastAsia"/>
                <w:color w:val="000000" w:themeColor="text1"/>
                <w:szCs w:val="24"/>
              </w:rPr>
              <w:t>鄰近之第二級地方政府，得共同或與</w:t>
            </w:r>
            <w:r w:rsidR="00875E7E" w:rsidRPr="00EA6350">
              <w:rPr>
                <w:rFonts w:ascii="華康標楷體" w:eastAsia="華康標楷體" w:hAnsi="華康標楷體" w:cs="華康標楷體" w:hint="eastAsia"/>
                <w:color w:val="000000" w:themeColor="text1"/>
                <w:szCs w:val="24"/>
              </w:rPr>
              <w:t>地方創生企業</w:t>
            </w:r>
            <w:r w:rsidR="0052083E" w:rsidRPr="00EA6350">
              <w:rPr>
                <w:rFonts w:ascii="華康標楷體" w:eastAsia="華康標楷體" w:hAnsi="華康標楷體" w:cs="華康標楷體" w:hint="eastAsia"/>
                <w:color w:val="000000" w:themeColor="text1"/>
                <w:szCs w:val="24"/>
              </w:rPr>
              <w:t>、地方創生團體共同提出地方創生計畫。</w:t>
            </w:r>
          </w:p>
          <w:p w:rsidR="006A3BE7" w:rsidRPr="00EA6350" w:rsidRDefault="006A3BE7"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地方創生特區：</w:t>
            </w:r>
            <w:r w:rsidR="00F05DE4" w:rsidRPr="00EA6350">
              <w:rPr>
                <w:rFonts w:ascii="華康標楷體" w:eastAsia="華康標楷體" w:hAnsi="華康標楷體" w:cs="華康標楷體" w:hint="eastAsia"/>
                <w:color w:val="000000" w:themeColor="text1"/>
                <w:szCs w:val="24"/>
              </w:rPr>
              <w:t>指因該地區之人</w:t>
            </w:r>
            <w:r w:rsidR="00F05DE4" w:rsidRPr="00EA6350">
              <w:rPr>
                <w:rFonts w:ascii="華康標楷體" w:eastAsia="華康標楷體" w:hAnsi="華康標楷體" w:cs="華康標楷體" w:hint="eastAsia"/>
                <w:color w:val="000000" w:themeColor="text1"/>
                <w:szCs w:val="24"/>
              </w:rPr>
              <w:lastRenderedPageBreak/>
              <w:t>口老化、外移、就業數（率）低落、事業活動蕭條及其他情事</w:t>
            </w:r>
            <w:r w:rsidR="00F205C7" w:rsidRPr="00EA6350">
              <w:rPr>
                <w:rFonts w:ascii="華康標楷體" w:eastAsia="華康標楷體" w:hAnsi="華康標楷體" w:cs="華康標楷體" w:hint="eastAsia"/>
                <w:color w:val="000000" w:themeColor="text1"/>
                <w:szCs w:val="24"/>
              </w:rPr>
              <w:t>符合主管機關規定之要件，致</w:t>
            </w:r>
            <w:r w:rsidR="0052083E" w:rsidRPr="00EA6350">
              <w:rPr>
                <w:rFonts w:ascii="華康標楷體" w:eastAsia="華康標楷體" w:hAnsi="華康標楷體" w:cs="華康標楷體" w:hint="eastAsia"/>
                <w:color w:val="000000" w:themeColor="text1"/>
                <w:szCs w:val="24"/>
              </w:rPr>
              <w:t>有迫切且緊急推動地方創生</w:t>
            </w:r>
            <w:bookmarkStart w:id="0" w:name="_GoBack"/>
            <w:bookmarkEnd w:id="0"/>
            <w:r w:rsidR="00F205C7" w:rsidRPr="00EA6350">
              <w:rPr>
                <w:rFonts w:ascii="華康標楷體" w:eastAsia="華康標楷體" w:hAnsi="華康標楷體" w:cs="華康標楷體" w:hint="eastAsia"/>
                <w:color w:val="000000" w:themeColor="text1"/>
                <w:szCs w:val="24"/>
              </w:rPr>
              <w:t>之必要，而由主管機關</w:t>
            </w:r>
            <w:r w:rsidR="00D54869" w:rsidRPr="00EA6350">
              <w:rPr>
                <w:rFonts w:ascii="華康標楷體" w:eastAsia="華康標楷體" w:hAnsi="華康標楷體" w:cs="華康標楷體" w:hint="eastAsia"/>
                <w:color w:val="000000" w:themeColor="text1"/>
                <w:szCs w:val="24"/>
              </w:rPr>
              <w:t>逕行</w:t>
            </w:r>
            <w:r w:rsidR="00F05DE4" w:rsidRPr="00EA6350">
              <w:rPr>
                <w:rFonts w:ascii="華康標楷體" w:eastAsia="華康標楷體" w:hAnsi="華康標楷體" w:cs="華康標楷體" w:hint="eastAsia"/>
                <w:color w:val="000000" w:themeColor="text1"/>
                <w:szCs w:val="24"/>
              </w:rPr>
              <w:t>指定</w:t>
            </w:r>
            <w:r w:rsidR="00F205C7" w:rsidRPr="00EA6350">
              <w:rPr>
                <w:rFonts w:ascii="華康標楷體" w:eastAsia="華康標楷體" w:hAnsi="華康標楷體" w:cs="華康標楷體" w:hint="eastAsia"/>
                <w:color w:val="000000" w:themeColor="text1"/>
                <w:szCs w:val="24"/>
              </w:rPr>
              <w:t>之第二級地方政府行政區；地方創生特區得包含二以上鄰近之地方政府</w:t>
            </w:r>
            <w:r w:rsidR="00324A56" w:rsidRPr="00EA6350">
              <w:rPr>
                <w:rFonts w:ascii="華康標楷體" w:eastAsia="華康標楷體" w:hAnsi="華康標楷體" w:cs="華康標楷體" w:hint="eastAsia"/>
                <w:color w:val="000000" w:themeColor="text1"/>
                <w:szCs w:val="24"/>
              </w:rPr>
              <w:t>所轄之行政區</w:t>
            </w:r>
            <w:r w:rsidR="00F205C7" w:rsidRPr="00EA6350">
              <w:rPr>
                <w:rFonts w:ascii="華康標楷體" w:eastAsia="華康標楷體" w:hAnsi="華康標楷體" w:cs="華康標楷體" w:hint="eastAsia"/>
                <w:color w:val="000000" w:themeColor="text1"/>
                <w:szCs w:val="24"/>
              </w:rPr>
              <w:t>。</w:t>
            </w:r>
          </w:p>
          <w:p w:rsidR="006A3BE7" w:rsidRPr="00EA6350" w:rsidRDefault="00875E7E"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地方創生企業</w:t>
            </w:r>
            <w:r w:rsidR="006A3BE7" w:rsidRPr="00EA6350">
              <w:rPr>
                <w:rFonts w:ascii="華康標楷體" w:eastAsia="華康標楷體" w:hAnsi="華康標楷體" w:cs="華康標楷體" w:hint="eastAsia"/>
                <w:color w:val="000000" w:themeColor="text1"/>
                <w:szCs w:val="24"/>
              </w:rPr>
              <w:t>：</w:t>
            </w:r>
            <w:r w:rsidR="00F205C7" w:rsidRPr="00EA6350">
              <w:rPr>
                <w:rFonts w:ascii="華康標楷體" w:eastAsia="華康標楷體" w:hAnsi="華康標楷體" w:cs="華康標楷體" w:hint="eastAsia"/>
                <w:color w:val="000000" w:themeColor="text1"/>
                <w:szCs w:val="24"/>
              </w:rPr>
              <w:t>指</w:t>
            </w:r>
            <w:r w:rsidR="00725092" w:rsidRPr="00EA6350">
              <w:rPr>
                <w:rFonts w:ascii="華康標楷體" w:eastAsia="華康標楷體" w:hAnsi="華康標楷體" w:cs="華康標楷體" w:hint="eastAsia"/>
                <w:color w:val="000000" w:themeColor="text1"/>
                <w:szCs w:val="24"/>
              </w:rPr>
              <w:t>符合中小企業發展條例第二條第一項之中小企業，</w:t>
            </w:r>
            <w:r w:rsidR="00F205C7" w:rsidRPr="00EA6350">
              <w:rPr>
                <w:rFonts w:ascii="華康標楷體" w:eastAsia="華康標楷體" w:hAnsi="華康標楷體" w:cs="華康標楷體" w:hint="eastAsia"/>
                <w:color w:val="000000" w:themeColor="text1"/>
                <w:szCs w:val="24"/>
              </w:rPr>
              <w:t>為規劃或協助推動地方創生計畫而新設或既</w:t>
            </w:r>
            <w:r w:rsidR="00F205C7" w:rsidRPr="00EA6350">
              <w:rPr>
                <w:rFonts w:ascii="華康標楷體" w:eastAsia="華康標楷體" w:hAnsi="華康標楷體" w:cs="華康標楷體" w:hint="eastAsia"/>
                <w:color w:val="000000" w:themeColor="text1"/>
                <w:szCs w:val="24"/>
              </w:rPr>
              <w:lastRenderedPageBreak/>
              <w:t>存</w:t>
            </w:r>
            <w:r w:rsidR="00725092" w:rsidRPr="00EA6350">
              <w:rPr>
                <w:rFonts w:ascii="華康標楷體" w:eastAsia="華康標楷體" w:hAnsi="華康標楷體" w:cs="華康標楷體" w:hint="eastAsia"/>
                <w:color w:val="000000" w:themeColor="text1"/>
                <w:szCs w:val="24"/>
              </w:rPr>
              <w:t>之</w:t>
            </w:r>
            <w:r w:rsidRPr="00EA6350">
              <w:rPr>
                <w:rFonts w:ascii="華康標楷體" w:eastAsia="華康標楷體" w:hAnsi="華康標楷體" w:cs="華康標楷體" w:hint="eastAsia"/>
                <w:color w:val="000000" w:themeColor="text1"/>
                <w:szCs w:val="24"/>
              </w:rPr>
              <w:t>企業</w:t>
            </w:r>
            <w:r w:rsidR="00F205C7" w:rsidRPr="00EA6350">
              <w:rPr>
                <w:rFonts w:ascii="華康標楷體" w:eastAsia="華康標楷體" w:hAnsi="華康標楷體" w:cs="華康標楷體" w:hint="eastAsia"/>
                <w:color w:val="000000" w:themeColor="text1"/>
                <w:szCs w:val="24"/>
              </w:rPr>
              <w:t>，</w:t>
            </w:r>
            <w:r w:rsidR="00D175B8" w:rsidRPr="00EA6350">
              <w:rPr>
                <w:rFonts w:ascii="華康標楷體" w:eastAsia="華康標楷體" w:hAnsi="華康標楷體" w:cs="華康標楷體" w:hint="eastAsia"/>
                <w:color w:val="000000" w:themeColor="text1"/>
                <w:szCs w:val="24"/>
              </w:rPr>
              <w:t>經</w:t>
            </w:r>
            <w:r w:rsidR="00B249F1" w:rsidRPr="00EA6350">
              <w:rPr>
                <w:rFonts w:ascii="華康標楷體" w:eastAsia="華康標楷體" w:hAnsi="華康標楷體" w:cs="華康標楷體" w:hint="eastAsia"/>
                <w:color w:val="000000" w:themeColor="text1"/>
                <w:szCs w:val="24"/>
              </w:rPr>
              <w:t>地方創生計畫執行單位核定其事業活動確實有利於地方創生計畫之規劃、推動及執行者</w:t>
            </w:r>
            <w:r w:rsidR="00D4501E" w:rsidRPr="00EA6350">
              <w:rPr>
                <w:rFonts w:ascii="華康標楷體" w:eastAsia="華康標楷體" w:hAnsi="華康標楷體" w:cs="華康標楷體" w:hint="eastAsia"/>
                <w:color w:val="000000" w:themeColor="text1"/>
                <w:szCs w:val="24"/>
              </w:rPr>
              <w:t>。</w:t>
            </w:r>
          </w:p>
          <w:p w:rsidR="005B38F7" w:rsidRPr="00EA6350" w:rsidRDefault="005B38F7" w:rsidP="00EA6350">
            <w:pPr>
              <w:pStyle w:val="a4"/>
              <w:numPr>
                <w:ilvl w:val="0"/>
                <w:numId w:val="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地方創生團體：</w:t>
            </w:r>
            <w:r w:rsidR="00D4501E" w:rsidRPr="00EA6350">
              <w:rPr>
                <w:rFonts w:ascii="華康標楷體" w:eastAsia="華康標楷體" w:hAnsi="華康標楷體" w:cs="華康標楷體" w:hint="eastAsia"/>
                <w:color w:val="000000" w:themeColor="text1"/>
                <w:szCs w:val="24"/>
              </w:rPr>
              <w:t>指其設立目的係為推廣地方創生理念、協助各級政府落實地方創生目標之社團法人或財團法人團體。</w:t>
            </w:r>
          </w:p>
        </w:tc>
        <w:tc>
          <w:tcPr>
            <w:tcW w:w="2971" w:type="dxa"/>
          </w:tcPr>
          <w:p w:rsidR="000D49F3" w:rsidRPr="00EA6350" w:rsidRDefault="009233DD"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本條</w:t>
            </w:r>
            <w:r w:rsidR="007E1BDF" w:rsidRPr="00EA6350">
              <w:rPr>
                <w:rFonts w:ascii="華康標楷體" w:eastAsia="華康標楷體" w:hAnsi="華康標楷體" w:cs="華康標楷體" w:hint="eastAsia"/>
                <w:color w:val="000000" w:themeColor="text1"/>
                <w:szCs w:val="24"/>
              </w:rPr>
              <w:t>明定本條例用詞定義。</w:t>
            </w:r>
          </w:p>
          <w:p w:rsidR="007E1BDF" w:rsidRPr="00EA6350" w:rsidRDefault="007E1BDF"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本條例中，因直轄市、縣、市等層級之地方政府與鄉、鎮、縣轄市等地方政府所各自扮演之角色及功能不同，故於第一、二款中就不同層級之地</w:t>
            </w:r>
            <w:r w:rsidRPr="00EA6350">
              <w:rPr>
                <w:rFonts w:ascii="華康標楷體" w:eastAsia="華康標楷體" w:hAnsi="華康標楷體" w:cs="華康標楷體" w:hint="eastAsia"/>
                <w:color w:val="000000" w:themeColor="text1"/>
                <w:szCs w:val="24"/>
              </w:rPr>
              <w:lastRenderedPageBreak/>
              <w:t>方政府加以定義，</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於第一款定義第一級地方政府，第二款定義第二級地方政府。</w:t>
            </w:r>
          </w:p>
          <w:p w:rsidR="007E1BDF" w:rsidRPr="00EA6350" w:rsidRDefault="007E1BDF"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地方創生之推動應以</w:t>
            </w:r>
            <w:r w:rsidR="00AA3A26" w:rsidRPr="00EA6350">
              <w:rPr>
                <w:rFonts w:ascii="華康標楷體" w:eastAsia="華康標楷體" w:hAnsi="華康標楷體" w:cs="華康標楷體" w:hint="eastAsia"/>
                <w:color w:val="000000" w:themeColor="text1"/>
                <w:szCs w:val="24"/>
              </w:rPr>
              <w:t>第二級地方政府為基本單位，</w:t>
            </w:r>
            <w:proofErr w:type="gramStart"/>
            <w:r w:rsidR="00AA3A26" w:rsidRPr="00EA6350">
              <w:rPr>
                <w:rFonts w:ascii="華康標楷體" w:eastAsia="華康標楷體" w:hAnsi="華康標楷體" w:cs="華康標楷體" w:hint="eastAsia"/>
                <w:color w:val="000000" w:themeColor="text1"/>
                <w:szCs w:val="24"/>
              </w:rPr>
              <w:t>爰</w:t>
            </w:r>
            <w:proofErr w:type="gramEnd"/>
            <w:r w:rsidR="00AA3A26" w:rsidRPr="00EA6350">
              <w:rPr>
                <w:rFonts w:ascii="華康標楷體" w:eastAsia="華康標楷體" w:hAnsi="華康標楷體" w:cs="華康標楷體" w:hint="eastAsia"/>
                <w:color w:val="000000" w:themeColor="text1"/>
                <w:szCs w:val="24"/>
              </w:rPr>
              <w:t>於第三款闡明基此理念所為之地方創生計畫意義。</w:t>
            </w:r>
          </w:p>
          <w:p w:rsidR="007E1BDF" w:rsidRPr="00EA6350" w:rsidRDefault="00AA3A26"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相較於地方創生計畫係由第二級地方政府依其地方特色及需求等，主動規劃向主管機關提出並申請計畫執行補助；部分區域由於人口老化、外移等情形嚴重，導致地方發展嚴重落後，若任令其情況繼續惡化，或將導致其自然萎縮、消失，非整體國家建設開發之福，故</w:t>
            </w:r>
            <w:r w:rsidRPr="00EA6350">
              <w:rPr>
                <w:rFonts w:ascii="華康標楷體" w:eastAsia="華康標楷體" w:hAnsi="華康標楷體" w:cs="華康標楷體" w:hint="eastAsia"/>
                <w:color w:val="000000" w:themeColor="text1"/>
                <w:szCs w:val="24"/>
              </w:rPr>
              <w:lastRenderedPageBreak/>
              <w:t>於第四款特別將此類地區定義為地方創生特區，令其得適用本條例第十五條等針對該當地區所為之特別規定。</w:t>
            </w:r>
          </w:p>
          <w:p w:rsidR="00AA3A26" w:rsidRPr="00EA6350" w:rsidRDefault="00AA3A26"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為活用</w:t>
            </w:r>
            <w:r w:rsidR="0048015F" w:rsidRPr="00EA6350">
              <w:rPr>
                <w:rFonts w:ascii="華康標楷體" w:eastAsia="華康標楷體" w:hAnsi="華康標楷體" w:cs="華康標楷體" w:hint="eastAsia"/>
                <w:color w:val="000000" w:themeColor="text1"/>
                <w:szCs w:val="24"/>
              </w:rPr>
              <w:t>民間</w:t>
            </w:r>
            <w:r w:rsidR="00875E7E" w:rsidRPr="00EA6350">
              <w:rPr>
                <w:rFonts w:ascii="華康標楷體" w:eastAsia="華康標楷體" w:hAnsi="華康標楷體" w:cs="華康標楷體" w:hint="eastAsia"/>
                <w:color w:val="000000" w:themeColor="text1"/>
                <w:szCs w:val="24"/>
              </w:rPr>
              <w:t>企業</w:t>
            </w:r>
            <w:r w:rsidR="0048015F" w:rsidRPr="00EA6350">
              <w:rPr>
                <w:rFonts w:ascii="華康標楷體" w:eastAsia="華康標楷體" w:hAnsi="華康標楷體" w:cs="華康標楷體" w:hint="eastAsia"/>
                <w:color w:val="000000" w:themeColor="text1"/>
                <w:szCs w:val="24"/>
              </w:rPr>
              <w:t>能力及能量協助地方開發</w:t>
            </w:r>
            <w:proofErr w:type="gramStart"/>
            <w:r w:rsidR="0048015F" w:rsidRPr="00EA6350">
              <w:rPr>
                <w:rFonts w:ascii="華康標楷體" w:eastAsia="華康標楷體" w:hAnsi="華康標楷體" w:cs="華康標楷體" w:hint="eastAsia"/>
                <w:color w:val="000000" w:themeColor="text1"/>
                <w:szCs w:val="24"/>
              </w:rPr>
              <w:t>及創生</w:t>
            </w:r>
            <w:proofErr w:type="gramEnd"/>
            <w:r w:rsidR="0048015F" w:rsidRPr="00EA6350">
              <w:rPr>
                <w:rFonts w:ascii="華康標楷體" w:eastAsia="華康標楷體" w:hAnsi="華康標楷體" w:cs="華康標楷體" w:hint="eastAsia"/>
                <w:color w:val="000000" w:themeColor="text1"/>
                <w:szCs w:val="24"/>
              </w:rPr>
              <w:t>，創造友善生活環境與就業機會，</w:t>
            </w:r>
            <w:proofErr w:type="gramStart"/>
            <w:r w:rsidR="0048015F" w:rsidRPr="00EA6350">
              <w:rPr>
                <w:rFonts w:ascii="華康標楷體" w:eastAsia="華康標楷體" w:hAnsi="華康標楷體" w:cs="華康標楷體" w:hint="eastAsia"/>
                <w:color w:val="000000" w:themeColor="text1"/>
                <w:szCs w:val="24"/>
              </w:rPr>
              <w:t>爰</w:t>
            </w:r>
            <w:proofErr w:type="gramEnd"/>
            <w:r w:rsidR="0048015F" w:rsidRPr="00EA6350">
              <w:rPr>
                <w:rFonts w:ascii="華康標楷體" w:eastAsia="華康標楷體" w:hAnsi="華康標楷體" w:cs="華康標楷體" w:hint="eastAsia"/>
                <w:color w:val="000000" w:themeColor="text1"/>
                <w:szCs w:val="24"/>
              </w:rPr>
              <w:t>於第五款定義</w:t>
            </w:r>
            <w:r w:rsidR="00875E7E" w:rsidRPr="00EA6350">
              <w:rPr>
                <w:rFonts w:ascii="華康標楷體" w:eastAsia="華康標楷體" w:hAnsi="華康標楷體" w:cs="華康標楷體" w:hint="eastAsia"/>
                <w:color w:val="000000" w:themeColor="text1"/>
                <w:szCs w:val="24"/>
              </w:rPr>
              <w:t>地方創生企業</w:t>
            </w:r>
            <w:r w:rsidR="0048015F" w:rsidRPr="00EA6350">
              <w:rPr>
                <w:rFonts w:ascii="華康標楷體" w:eastAsia="華康標楷體" w:hAnsi="華康標楷體" w:cs="華康標楷體" w:hint="eastAsia"/>
                <w:color w:val="000000" w:themeColor="text1"/>
                <w:szCs w:val="24"/>
              </w:rPr>
              <w:t>，給予本條例所提供之融資、租稅、金融等優惠措施；同時，並為避免大規模</w:t>
            </w:r>
            <w:r w:rsidR="00875E7E" w:rsidRPr="00EA6350">
              <w:rPr>
                <w:rFonts w:ascii="華康標楷體" w:eastAsia="華康標楷體" w:hAnsi="華康標楷體" w:cs="華康標楷體" w:hint="eastAsia"/>
                <w:color w:val="000000" w:themeColor="text1"/>
                <w:szCs w:val="24"/>
              </w:rPr>
              <w:t>企業</w:t>
            </w:r>
            <w:r w:rsidR="0048015F" w:rsidRPr="00EA6350">
              <w:rPr>
                <w:rFonts w:ascii="華康標楷體" w:eastAsia="華康標楷體" w:hAnsi="華康標楷體" w:cs="華康標楷體" w:hint="eastAsia"/>
                <w:color w:val="000000" w:themeColor="text1"/>
                <w:szCs w:val="24"/>
              </w:rPr>
              <w:t>壟斷地方創生開發，</w:t>
            </w:r>
            <w:proofErr w:type="gramStart"/>
            <w:r w:rsidR="0048015F" w:rsidRPr="00EA6350">
              <w:rPr>
                <w:rFonts w:ascii="華康標楷體" w:eastAsia="華康標楷體" w:hAnsi="華康標楷體" w:cs="華康標楷體" w:hint="eastAsia"/>
                <w:color w:val="000000" w:themeColor="text1"/>
                <w:szCs w:val="24"/>
              </w:rPr>
              <w:t>特</w:t>
            </w:r>
            <w:proofErr w:type="gramEnd"/>
            <w:r w:rsidR="0048015F" w:rsidRPr="00EA6350">
              <w:rPr>
                <w:rFonts w:ascii="華康標楷體" w:eastAsia="華康標楷體" w:hAnsi="華康標楷體" w:cs="華康標楷體" w:hint="eastAsia"/>
                <w:color w:val="000000" w:themeColor="text1"/>
                <w:szCs w:val="24"/>
              </w:rPr>
              <w:t>將其</w:t>
            </w:r>
            <w:r w:rsidR="00875E7E" w:rsidRPr="00EA6350">
              <w:rPr>
                <w:rFonts w:ascii="華康標楷體" w:eastAsia="華康標楷體" w:hAnsi="華康標楷體" w:cs="華康標楷體" w:hint="eastAsia"/>
                <w:color w:val="000000" w:themeColor="text1"/>
                <w:szCs w:val="24"/>
              </w:rPr>
              <w:t>企業</w:t>
            </w:r>
            <w:r w:rsidR="0048015F" w:rsidRPr="00EA6350">
              <w:rPr>
                <w:rFonts w:ascii="華康標楷體" w:eastAsia="華康標楷體" w:hAnsi="華康標楷體" w:cs="華康標楷體" w:hint="eastAsia"/>
                <w:color w:val="000000" w:themeColor="text1"/>
                <w:szCs w:val="24"/>
              </w:rPr>
              <w:t>型態限定於符合中小企業發展條例第二條第一項之中小企業。</w:t>
            </w:r>
          </w:p>
          <w:p w:rsidR="0048015F" w:rsidRPr="00EA6350" w:rsidRDefault="0048015F" w:rsidP="00EA6350">
            <w:pPr>
              <w:pStyle w:val="a4"/>
              <w:numPr>
                <w:ilvl w:val="0"/>
                <w:numId w:val="1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地方創生理念及事務之推動，具有高度專</w:t>
            </w:r>
            <w:r w:rsidRPr="00EA6350">
              <w:rPr>
                <w:rFonts w:ascii="華康標楷體" w:eastAsia="華康標楷體" w:hAnsi="華康標楷體" w:cs="華康標楷體" w:hint="eastAsia"/>
                <w:color w:val="000000" w:themeColor="text1"/>
                <w:szCs w:val="24"/>
              </w:rPr>
              <w:lastRenderedPageBreak/>
              <w:t>業性質，並需要具有熱誠之公益團體，方有以致之，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於第六款闡明地方創生團體之定義。</w:t>
            </w:r>
          </w:p>
        </w:tc>
      </w:tr>
      <w:tr w:rsidR="00EA6350" w:rsidRPr="00EA6350" w:rsidTr="007E5444">
        <w:tc>
          <w:tcPr>
            <w:tcW w:w="2745" w:type="dxa"/>
          </w:tcPr>
          <w:p w:rsidR="000D49F3" w:rsidRPr="00EA6350" w:rsidRDefault="00D4501E" w:rsidP="00EA6350">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第三條  </w:t>
            </w:r>
            <w:r w:rsidR="00620B2A" w:rsidRPr="00EA6350">
              <w:rPr>
                <w:rFonts w:ascii="華康標楷體" w:eastAsia="華康標楷體" w:hAnsi="華康標楷體" w:cs="華康標楷體" w:hint="eastAsia"/>
                <w:color w:val="000000" w:themeColor="text1"/>
                <w:szCs w:val="24"/>
              </w:rPr>
              <w:t>本條例</w:t>
            </w:r>
            <w:r w:rsidRPr="00EA6350">
              <w:rPr>
                <w:rFonts w:ascii="華康標楷體" w:eastAsia="華康標楷體" w:hAnsi="華康標楷體" w:cs="華康標楷體" w:hint="eastAsia"/>
                <w:color w:val="000000" w:themeColor="text1"/>
                <w:szCs w:val="24"/>
              </w:rPr>
              <w:t>之主管機關為國家發展委員會。</w:t>
            </w:r>
          </w:p>
          <w:p w:rsidR="00D4501E" w:rsidRPr="00EA6350" w:rsidRDefault="00D4501E" w:rsidP="00EA6350">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主管機關得指定專責機構或委託地方創生團體辦理本條例規定之事務。</w:t>
            </w:r>
          </w:p>
          <w:p w:rsidR="00193CFD" w:rsidRPr="00EA6350" w:rsidRDefault="00193CFD" w:rsidP="00EA6350">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    中央二級機關</w:t>
            </w:r>
            <w:r w:rsidR="004F436A" w:rsidRPr="00EA6350">
              <w:rPr>
                <w:rFonts w:ascii="華康標楷體" w:eastAsia="華康標楷體" w:hAnsi="華康標楷體" w:cs="華康標楷體" w:hint="eastAsia"/>
                <w:color w:val="000000" w:themeColor="text1"/>
                <w:szCs w:val="24"/>
              </w:rPr>
              <w:t>應設置地方創生專責單位或人員，統籌機關內外地方創生事務之辦理及聯繫事宜。</w:t>
            </w:r>
          </w:p>
        </w:tc>
        <w:tc>
          <w:tcPr>
            <w:tcW w:w="2971" w:type="dxa"/>
          </w:tcPr>
          <w:p w:rsidR="000D49F3" w:rsidRPr="00EA6350" w:rsidRDefault="007E1BDF" w:rsidP="00EA6350">
            <w:pPr>
              <w:pStyle w:val="a4"/>
              <w:numPr>
                <w:ilvl w:val="0"/>
                <w:numId w:val="1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第一項明定本條例之主管機關。</w:t>
            </w:r>
          </w:p>
          <w:p w:rsidR="007E1BDF" w:rsidRPr="00EA6350" w:rsidRDefault="007E1BDF" w:rsidP="00EA6350">
            <w:pPr>
              <w:pStyle w:val="a4"/>
              <w:numPr>
                <w:ilvl w:val="0"/>
                <w:numId w:val="1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於本條例之施行必須具有一定專業知識及能力，為</w:t>
            </w:r>
            <w:proofErr w:type="gramStart"/>
            <w:r w:rsidRPr="00EA6350">
              <w:rPr>
                <w:rFonts w:ascii="華康標楷體" w:eastAsia="華康標楷體" w:hAnsi="華康標楷體" w:cs="華康標楷體" w:hint="eastAsia"/>
                <w:color w:val="000000" w:themeColor="text1"/>
                <w:szCs w:val="24"/>
              </w:rPr>
              <w:t>促進其施行之有效</w:t>
            </w:r>
            <w:proofErr w:type="gramEnd"/>
            <w:r w:rsidRPr="00EA6350">
              <w:rPr>
                <w:rFonts w:ascii="華康標楷體" w:eastAsia="華康標楷體" w:hAnsi="華康標楷體" w:cs="華康標楷體" w:hint="eastAsia"/>
                <w:color w:val="000000" w:themeColor="text1"/>
                <w:szCs w:val="24"/>
              </w:rPr>
              <w:t>落實，</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於第二項明定主管機關</w:t>
            </w:r>
            <w:r w:rsidRPr="00EA6350">
              <w:rPr>
                <w:rFonts w:ascii="華康標楷體" w:eastAsia="華康標楷體" w:hAnsi="華康標楷體" w:cs="華康標楷體" w:hint="eastAsia"/>
                <w:color w:val="000000" w:themeColor="text1"/>
                <w:szCs w:val="24"/>
              </w:rPr>
              <w:lastRenderedPageBreak/>
              <w:t>得將本條例規定之事務指定專責機構或委託地方創生團體辦理。</w:t>
            </w:r>
          </w:p>
          <w:p w:rsidR="00193CFD" w:rsidRPr="00EA6350" w:rsidRDefault="004F436A" w:rsidP="00EA6350">
            <w:pPr>
              <w:pStyle w:val="a4"/>
              <w:numPr>
                <w:ilvl w:val="0"/>
                <w:numId w:val="1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鑑於地</w:t>
            </w:r>
            <w:proofErr w:type="gramEnd"/>
            <w:r w:rsidRPr="00EA6350">
              <w:rPr>
                <w:rFonts w:ascii="華康標楷體" w:eastAsia="華康標楷體" w:hAnsi="華康標楷體" w:cs="華康標楷體" w:hint="eastAsia"/>
                <w:color w:val="000000" w:themeColor="text1"/>
                <w:szCs w:val="24"/>
              </w:rPr>
              <w:t>方創生之推動不僅是一項長期性、持續性的施政事務，且其涵蓋層面廣泛，幾乎涉及中央各個部會職務與權責，為確保各該部會內部關於地方創生事務執行之權責統一，並促進與主管機關及地方政府之有效、良性</w:t>
            </w:r>
            <w:r w:rsidR="00064DB8" w:rsidRPr="00EA6350">
              <w:rPr>
                <w:rFonts w:ascii="華康標楷體" w:eastAsia="華康標楷體" w:hAnsi="華康標楷體" w:cs="華康標楷體" w:hint="eastAsia"/>
                <w:color w:val="000000" w:themeColor="text1"/>
                <w:szCs w:val="24"/>
              </w:rPr>
              <w:t>互動及</w:t>
            </w:r>
            <w:r w:rsidRPr="00EA6350">
              <w:rPr>
                <w:rFonts w:ascii="華康標楷體" w:eastAsia="華康標楷體" w:hAnsi="華康標楷體" w:cs="華康標楷體" w:hint="eastAsia"/>
                <w:color w:val="000000" w:themeColor="text1"/>
                <w:szCs w:val="24"/>
              </w:rPr>
              <w:t>溝通，</w:t>
            </w:r>
            <w:r w:rsidR="0050014D" w:rsidRPr="00EA6350">
              <w:rPr>
                <w:rFonts w:ascii="華康標楷體" w:eastAsia="華康標楷體" w:hAnsi="華康標楷體" w:cs="華康標楷體" w:hint="eastAsia"/>
                <w:color w:val="000000" w:themeColor="text1"/>
                <w:szCs w:val="24"/>
              </w:rPr>
              <w:t>以有效實踐本條例第八條之規範目的，</w:t>
            </w:r>
            <w:r w:rsidRPr="00EA6350">
              <w:rPr>
                <w:rFonts w:ascii="華康標楷體" w:eastAsia="華康標楷體" w:hAnsi="華康標楷體" w:cs="華康標楷體" w:hint="eastAsia"/>
                <w:color w:val="000000" w:themeColor="text1"/>
                <w:szCs w:val="24"/>
              </w:rPr>
              <w:t>宜由專業、專責人員負責、統籌部會內部地方創生事務，</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於第三項明定中央二級機關應設置地方</w:t>
            </w:r>
            <w:r w:rsidRPr="00EA6350">
              <w:rPr>
                <w:rFonts w:ascii="華康標楷體" w:eastAsia="華康標楷體" w:hAnsi="華康標楷體" w:cs="華康標楷體" w:hint="eastAsia"/>
                <w:color w:val="000000" w:themeColor="text1"/>
                <w:szCs w:val="24"/>
              </w:rPr>
              <w:lastRenderedPageBreak/>
              <w:t>創生專責單位或人員。</w:t>
            </w:r>
          </w:p>
        </w:tc>
      </w:tr>
      <w:tr w:rsidR="00EA6350" w:rsidRPr="00EA6350" w:rsidTr="007E5444">
        <w:tc>
          <w:tcPr>
            <w:tcW w:w="2745" w:type="dxa"/>
          </w:tcPr>
          <w:p w:rsidR="00FD3C87" w:rsidRPr="00EA6350" w:rsidRDefault="00FD3C87" w:rsidP="00EA6350">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第四條 主管機關</w:t>
            </w:r>
            <w:r w:rsidR="00F01276" w:rsidRPr="00EA6350">
              <w:rPr>
                <w:rFonts w:ascii="華康標楷體" w:eastAsia="華康標楷體" w:hAnsi="華康標楷體" w:cs="華康標楷體" w:hint="eastAsia"/>
                <w:color w:val="000000" w:themeColor="text1"/>
                <w:szCs w:val="24"/>
              </w:rPr>
              <w:t>及各級政府部門</w:t>
            </w:r>
            <w:r w:rsidRPr="00EA6350">
              <w:rPr>
                <w:rFonts w:ascii="華康標楷體" w:eastAsia="華康標楷體" w:hAnsi="華康標楷體" w:cs="華康標楷體" w:hint="eastAsia"/>
                <w:color w:val="000000" w:themeColor="text1"/>
                <w:szCs w:val="24"/>
              </w:rPr>
              <w:t>應本諸下列基本理念，推動、辦理地方創生事務</w:t>
            </w:r>
            <w:r w:rsidR="00EF2E77" w:rsidRPr="00EA6350">
              <w:rPr>
                <w:rFonts w:ascii="華康標楷體" w:eastAsia="華康標楷體" w:hAnsi="華康標楷體" w:cs="華康標楷體" w:hint="eastAsia"/>
                <w:color w:val="000000" w:themeColor="text1"/>
                <w:szCs w:val="24"/>
              </w:rPr>
              <w:t>，以創造</w:t>
            </w:r>
            <w:r w:rsidR="00E77D92" w:rsidRPr="00EA6350">
              <w:rPr>
                <w:rFonts w:ascii="華康標楷體" w:eastAsia="華康標楷體" w:hAnsi="華康標楷體" w:cs="華康標楷體" w:hint="eastAsia"/>
                <w:color w:val="000000" w:themeColor="text1"/>
                <w:szCs w:val="24"/>
              </w:rPr>
              <w:t>地區、住民及就業</w:t>
            </w:r>
            <w:r w:rsidR="00EF2E77" w:rsidRPr="00EA6350">
              <w:rPr>
                <w:rFonts w:ascii="華康標楷體" w:eastAsia="華康標楷體" w:hAnsi="華康標楷體" w:cs="華康標楷體" w:hint="eastAsia"/>
                <w:color w:val="000000" w:themeColor="text1"/>
                <w:szCs w:val="24"/>
              </w:rPr>
              <w:t>三者之良性互動及循環</w:t>
            </w:r>
            <w:r w:rsidRPr="00EA6350">
              <w:rPr>
                <w:rFonts w:ascii="華康標楷體" w:eastAsia="華康標楷體" w:hAnsi="華康標楷體" w:cs="華康標楷體" w:hint="eastAsia"/>
                <w:color w:val="000000" w:themeColor="text1"/>
                <w:szCs w:val="24"/>
              </w:rPr>
              <w:t>：</w:t>
            </w:r>
          </w:p>
          <w:p w:rsidR="00FD3C87" w:rsidRPr="00EA6350" w:rsidRDefault="00F01276"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因應各該地區地理、人文特色及現階段發展、所處狀況，營造得以發揮該地區特有魅力之未來發展環境，令其地區住民得以因而享受多元、特色之生活環境。</w:t>
            </w:r>
          </w:p>
          <w:p w:rsidR="00F01276" w:rsidRPr="00EA6350" w:rsidRDefault="00F01276"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配合前款生活環境之營造，</w:t>
            </w:r>
            <w:r w:rsidR="000F31B9" w:rsidRPr="00EA6350">
              <w:rPr>
                <w:rFonts w:ascii="華康標楷體" w:eastAsia="華康標楷體" w:hAnsi="華康標楷體" w:cs="華康標楷體" w:hint="eastAsia"/>
                <w:color w:val="000000" w:themeColor="text1"/>
                <w:szCs w:val="24"/>
              </w:rPr>
              <w:t>建置、整備得以滿足</w:t>
            </w:r>
            <w:r w:rsidR="001F402A" w:rsidRPr="00EA6350">
              <w:rPr>
                <w:rFonts w:ascii="華康標楷體" w:eastAsia="華康標楷體" w:hAnsi="華康標楷體" w:cs="華康標楷體" w:hint="eastAsia"/>
                <w:color w:val="000000" w:themeColor="text1"/>
                <w:szCs w:val="24"/>
              </w:rPr>
              <w:lastRenderedPageBreak/>
              <w:t>其需求之</w:t>
            </w:r>
            <w:r w:rsidR="00875E7E" w:rsidRPr="00EA6350">
              <w:rPr>
                <w:rFonts w:ascii="華康標楷體" w:eastAsia="華康標楷體" w:hAnsi="華康標楷體" w:cs="華康標楷體" w:hint="eastAsia"/>
                <w:color w:val="000000" w:themeColor="text1"/>
                <w:szCs w:val="24"/>
              </w:rPr>
              <w:t>企業</w:t>
            </w:r>
            <w:r w:rsidR="000F31B9" w:rsidRPr="00EA6350">
              <w:rPr>
                <w:rFonts w:ascii="華康標楷體" w:eastAsia="華康標楷體" w:hAnsi="華康標楷體" w:cs="華康標楷體" w:hint="eastAsia"/>
                <w:color w:val="000000" w:themeColor="text1"/>
                <w:szCs w:val="24"/>
              </w:rPr>
              <w:t>於其事業</w:t>
            </w:r>
            <w:r w:rsidR="001F402A" w:rsidRPr="00EA6350">
              <w:rPr>
                <w:rFonts w:ascii="華康標楷體" w:eastAsia="華康標楷體" w:hAnsi="華康標楷體" w:cs="華康標楷體" w:hint="eastAsia"/>
                <w:color w:val="000000" w:themeColor="text1"/>
                <w:szCs w:val="24"/>
              </w:rPr>
              <w:t>活動</w:t>
            </w:r>
            <w:r w:rsidR="000F31B9" w:rsidRPr="00EA6350">
              <w:rPr>
                <w:rFonts w:ascii="華康標楷體" w:eastAsia="華康標楷體" w:hAnsi="華康標楷體" w:cs="華康標楷體" w:hint="eastAsia"/>
                <w:color w:val="000000" w:themeColor="text1"/>
                <w:szCs w:val="24"/>
              </w:rPr>
              <w:t>推展過程中</w:t>
            </w:r>
            <w:r w:rsidR="001F402A" w:rsidRPr="00EA6350">
              <w:rPr>
                <w:rFonts w:ascii="華康標楷體" w:eastAsia="華康標楷體" w:hAnsi="華康標楷體" w:cs="華康標楷體" w:hint="eastAsia"/>
                <w:color w:val="000000" w:themeColor="text1"/>
                <w:szCs w:val="24"/>
              </w:rPr>
              <w:t>所需之產業、經濟發展設施及措施。</w:t>
            </w:r>
          </w:p>
          <w:p w:rsidR="001F402A" w:rsidRPr="00EA6350" w:rsidRDefault="001F402A"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創造誘因以鼓勵符合地方創生需求之</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的新創或既有</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的存續及發展，藉以創出更多就業機會，吸引都市人口的流入，縮減城鄉差距、平衡區域發展。</w:t>
            </w:r>
          </w:p>
          <w:p w:rsidR="001F402A" w:rsidRPr="00EA6350" w:rsidRDefault="002B0986"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因應人口老化、</w:t>
            </w:r>
            <w:proofErr w:type="gramStart"/>
            <w:r w:rsidRPr="00EA6350">
              <w:rPr>
                <w:rFonts w:ascii="華康標楷體" w:eastAsia="華康標楷體" w:hAnsi="華康標楷體" w:cs="華康標楷體" w:hint="eastAsia"/>
                <w:color w:val="000000" w:themeColor="text1"/>
                <w:szCs w:val="24"/>
              </w:rPr>
              <w:t>少子化</w:t>
            </w:r>
            <w:proofErr w:type="gramEnd"/>
            <w:r w:rsidRPr="00EA6350">
              <w:rPr>
                <w:rFonts w:ascii="華康標楷體" w:eastAsia="華康標楷體" w:hAnsi="華康標楷體" w:cs="華康標楷體" w:hint="eastAsia"/>
                <w:color w:val="000000" w:themeColor="text1"/>
                <w:szCs w:val="24"/>
              </w:rPr>
              <w:t>及人才流動國際化的進展，擬定及</w:t>
            </w:r>
            <w:proofErr w:type="gramStart"/>
            <w:r w:rsidRPr="00EA6350">
              <w:rPr>
                <w:rFonts w:ascii="華康標楷體" w:eastAsia="華康標楷體" w:hAnsi="華康標楷體" w:cs="華康標楷體" w:hint="eastAsia"/>
                <w:color w:val="000000" w:themeColor="text1"/>
                <w:szCs w:val="24"/>
              </w:rPr>
              <w:t>採</w:t>
            </w:r>
            <w:proofErr w:type="gramEnd"/>
            <w:r w:rsidRPr="00EA6350">
              <w:rPr>
                <w:rFonts w:ascii="華康標楷體" w:eastAsia="華康標楷體" w:hAnsi="華康標楷體" w:cs="華康標楷體" w:hint="eastAsia"/>
                <w:color w:val="000000" w:themeColor="text1"/>
                <w:szCs w:val="24"/>
              </w:rPr>
              <w:t>行得以吸引外國人才協助我國地方創生發展之策略及</w:t>
            </w:r>
            <w:r w:rsidRPr="00EA6350">
              <w:rPr>
                <w:rFonts w:ascii="華康標楷體" w:eastAsia="華康標楷體" w:hAnsi="華康標楷體" w:cs="華康標楷體" w:hint="eastAsia"/>
                <w:color w:val="000000" w:themeColor="text1"/>
                <w:szCs w:val="24"/>
              </w:rPr>
              <w:lastRenderedPageBreak/>
              <w:t>措施。</w:t>
            </w:r>
          </w:p>
          <w:p w:rsidR="002B0986" w:rsidRPr="00EA6350" w:rsidRDefault="00EF2E77"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營造</w:t>
            </w:r>
            <w:r w:rsidR="002B0986" w:rsidRPr="00EA6350">
              <w:rPr>
                <w:rFonts w:ascii="華康標楷體" w:eastAsia="華康標楷體" w:hAnsi="華康標楷體" w:cs="華康標楷體" w:hint="eastAsia"/>
                <w:color w:val="000000" w:themeColor="text1"/>
                <w:szCs w:val="24"/>
              </w:rPr>
              <w:t>因地方創生之推動</w:t>
            </w:r>
            <w:r w:rsidRPr="00EA6350">
              <w:rPr>
                <w:rFonts w:ascii="華康標楷體" w:eastAsia="華康標楷體" w:hAnsi="華康標楷體" w:cs="華康標楷體" w:hint="eastAsia"/>
                <w:color w:val="000000" w:themeColor="text1"/>
                <w:szCs w:val="24"/>
              </w:rPr>
              <w:t>而流入之地區居民願意永久居住、落地生根之生活、育兒、教育、休閒、安養等基礎環境及設施。</w:t>
            </w:r>
          </w:p>
          <w:p w:rsidR="00EF2E77" w:rsidRPr="00EA6350" w:rsidRDefault="00EF2E77"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尊重原有地區住民對於當地傳統文化、古蹟、生態環境保存之意願與需求。</w:t>
            </w:r>
          </w:p>
          <w:p w:rsidR="00EF2E77" w:rsidRPr="00EA6350" w:rsidRDefault="000F31B9"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檢討阻礙或不適宜</w:t>
            </w:r>
            <w:r w:rsidR="00EF2E77" w:rsidRPr="00EA6350">
              <w:rPr>
                <w:rFonts w:ascii="華康標楷體" w:eastAsia="華康標楷體" w:hAnsi="華康標楷體" w:cs="華康標楷體" w:hint="eastAsia"/>
                <w:color w:val="000000" w:themeColor="text1"/>
                <w:szCs w:val="24"/>
              </w:rPr>
              <w:t>地方創生需求之法規，並即時予以修正。</w:t>
            </w:r>
          </w:p>
          <w:p w:rsidR="00EF2E77" w:rsidRPr="00EA6350" w:rsidRDefault="00B26B54" w:rsidP="00EA6350">
            <w:pPr>
              <w:pStyle w:val="a4"/>
              <w:numPr>
                <w:ilvl w:val="0"/>
                <w:numId w:val="6"/>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善用</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、地方創生團體等民間</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及團體，規劃、協</w:t>
            </w:r>
            <w:r w:rsidRPr="00EA6350">
              <w:rPr>
                <w:rFonts w:ascii="華康標楷體" w:eastAsia="華康標楷體" w:hAnsi="華康標楷體" w:cs="華康標楷體" w:hint="eastAsia"/>
                <w:color w:val="000000" w:themeColor="text1"/>
                <w:szCs w:val="24"/>
              </w:rPr>
              <w:lastRenderedPageBreak/>
              <w:t>助地方創生事務之推動。</w:t>
            </w:r>
          </w:p>
        </w:tc>
        <w:tc>
          <w:tcPr>
            <w:tcW w:w="2971" w:type="dxa"/>
          </w:tcPr>
          <w:p w:rsidR="00FD3C87" w:rsidRPr="00EA6350" w:rsidRDefault="009233DD"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本條</w:t>
            </w:r>
            <w:r w:rsidR="0048015F" w:rsidRPr="00EA6350">
              <w:rPr>
                <w:rFonts w:ascii="華康標楷體" w:eastAsia="華康標楷體" w:hAnsi="華康標楷體" w:cs="華康標楷體" w:hint="eastAsia"/>
                <w:color w:val="000000" w:themeColor="text1"/>
                <w:szCs w:val="24"/>
              </w:rPr>
              <w:t>闡明地方創生之基本理念，敦促主管機關及各級政府部門應本諸該等理念，落實地方創生之施政。</w:t>
            </w:r>
          </w:p>
        </w:tc>
      </w:tr>
      <w:tr w:rsidR="00EA6350" w:rsidRPr="00EA6350" w:rsidTr="007E5444">
        <w:tc>
          <w:tcPr>
            <w:tcW w:w="2745" w:type="dxa"/>
          </w:tcPr>
          <w:p w:rsidR="000D49F3" w:rsidRPr="00EA6350" w:rsidRDefault="00FD3C87" w:rsidP="00EA6350">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第五</w:t>
            </w:r>
            <w:r w:rsidR="00D4501E" w:rsidRPr="00EA6350">
              <w:rPr>
                <w:rFonts w:ascii="華康標楷體" w:eastAsia="華康標楷體" w:hAnsi="華康標楷體" w:cs="華康標楷體" w:hint="eastAsia"/>
                <w:color w:val="000000" w:themeColor="text1"/>
                <w:szCs w:val="24"/>
              </w:rPr>
              <w:t xml:space="preserve">條  </w:t>
            </w:r>
            <w:r w:rsidR="009C3727" w:rsidRPr="00EA6350">
              <w:rPr>
                <w:rFonts w:ascii="華康標楷體" w:eastAsia="華康標楷體" w:hAnsi="華康標楷體" w:cs="華康標楷體" w:hint="eastAsia"/>
                <w:color w:val="000000" w:themeColor="text1"/>
                <w:szCs w:val="24"/>
              </w:rPr>
              <w:t>主管機關應考量人口老化程度、人口分布狀況、地區產</w:t>
            </w:r>
            <w:r w:rsidR="00D5236D" w:rsidRPr="00EA6350">
              <w:rPr>
                <w:rFonts w:ascii="華康標楷體" w:eastAsia="華康標楷體" w:hAnsi="華康標楷體" w:cs="華康標楷體" w:hint="eastAsia"/>
                <w:color w:val="000000" w:themeColor="text1"/>
                <w:szCs w:val="24"/>
              </w:rPr>
              <w:t>業發展情形及其他情事，每四</w:t>
            </w:r>
            <w:r w:rsidR="009C3727" w:rsidRPr="00EA6350">
              <w:rPr>
                <w:rFonts w:ascii="華康標楷體" w:eastAsia="華康標楷體" w:hAnsi="華康標楷體" w:cs="華康標楷體" w:hint="eastAsia"/>
                <w:color w:val="000000" w:themeColor="text1"/>
                <w:szCs w:val="24"/>
              </w:rPr>
              <w:t>年訂定地方創生發展</w:t>
            </w:r>
            <w:r w:rsidR="00D5236D" w:rsidRPr="00EA6350">
              <w:rPr>
                <w:rFonts w:ascii="華康標楷體" w:eastAsia="華康標楷體" w:hAnsi="華康標楷體" w:cs="華康標楷體" w:hint="eastAsia"/>
                <w:color w:val="000000" w:themeColor="text1"/>
                <w:szCs w:val="24"/>
              </w:rPr>
              <w:t>策略</w:t>
            </w:r>
            <w:r w:rsidR="009C3727" w:rsidRPr="00EA6350">
              <w:rPr>
                <w:rFonts w:ascii="華康標楷體" w:eastAsia="華康標楷體" w:hAnsi="華康標楷體" w:cs="華康標楷體" w:hint="eastAsia"/>
                <w:color w:val="000000" w:themeColor="text1"/>
                <w:szCs w:val="24"/>
              </w:rPr>
              <w:t>綱領。</w:t>
            </w:r>
          </w:p>
          <w:p w:rsidR="009C3727" w:rsidRPr="00EA6350" w:rsidRDefault="009C3727" w:rsidP="00EA6350">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第一期地方創生發展</w:t>
            </w:r>
            <w:r w:rsidR="00D5236D" w:rsidRPr="00EA6350">
              <w:rPr>
                <w:rFonts w:ascii="華康標楷體" w:eastAsia="華康標楷體" w:hAnsi="華康標楷體" w:cs="華康標楷體" w:hint="eastAsia"/>
                <w:color w:val="000000" w:themeColor="text1"/>
                <w:szCs w:val="24"/>
              </w:rPr>
              <w:t>策略</w:t>
            </w:r>
            <w:r w:rsidRPr="00EA6350">
              <w:rPr>
                <w:rFonts w:ascii="華康標楷體" w:eastAsia="華康標楷體" w:hAnsi="華康標楷體" w:cs="華康標楷體" w:hint="eastAsia"/>
                <w:color w:val="000000" w:themeColor="text1"/>
                <w:szCs w:val="24"/>
              </w:rPr>
              <w:t>綱領，應於本條例施行後一年內提出。</w:t>
            </w:r>
          </w:p>
          <w:p w:rsidR="00D5236D" w:rsidRPr="00EA6350" w:rsidRDefault="009C3727" w:rsidP="00EA6350">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主管機關於擬定各期地方創生發展</w:t>
            </w:r>
            <w:r w:rsidR="00D5236D" w:rsidRPr="00EA6350">
              <w:rPr>
                <w:rFonts w:ascii="華康標楷體" w:eastAsia="華康標楷體" w:hAnsi="華康標楷體" w:cs="華康標楷體" w:hint="eastAsia"/>
                <w:color w:val="000000" w:themeColor="text1"/>
                <w:szCs w:val="24"/>
              </w:rPr>
              <w:t>策略</w:t>
            </w:r>
            <w:r w:rsidRPr="00EA6350">
              <w:rPr>
                <w:rFonts w:ascii="華康標楷體" w:eastAsia="華康標楷體" w:hAnsi="華康標楷體" w:cs="華康標楷體" w:hint="eastAsia"/>
                <w:color w:val="000000" w:themeColor="text1"/>
                <w:szCs w:val="24"/>
              </w:rPr>
              <w:t>綱領</w:t>
            </w:r>
            <w:r w:rsidR="00D5236D" w:rsidRPr="00EA6350">
              <w:rPr>
                <w:rFonts w:ascii="華康標楷體" w:eastAsia="華康標楷體" w:hAnsi="華康標楷體" w:cs="華康標楷體" w:hint="eastAsia"/>
                <w:color w:val="000000" w:themeColor="text1"/>
                <w:szCs w:val="24"/>
              </w:rPr>
              <w:t>時，應參酌各級地方政府、地方創生團體、</w:t>
            </w:r>
            <w:r w:rsidR="00875E7E" w:rsidRPr="00EA6350">
              <w:rPr>
                <w:rFonts w:ascii="華康標楷體" w:eastAsia="華康標楷體" w:hAnsi="華康標楷體" w:cs="華康標楷體" w:hint="eastAsia"/>
                <w:color w:val="000000" w:themeColor="text1"/>
                <w:szCs w:val="24"/>
              </w:rPr>
              <w:t>地方創生企業</w:t>
            </w:r>
            <w:r w:rsidR="00D5236D" w:rsidRPr="00EA6350">
              <w:rPr>
                <w:rFonts w:ascii="華康標楷體" w:eastAsia="華康標楷體" w:hAnsi="華康標楷體" w:cs="華康標楷體" w:hint="eastAsia"/>
                <w:color w:val="000000" w:themeColor="text1"/>
                <w:szCs w:val="24"/>
              </w:rPr>
              <w:t>之意見，並經地方創生全國會議討論後，由行政院核定。</w:t>
            </w:r>
          </w:p>
          <w:p w:rsidR="009C3727" w:rsidRPr="00EA6350" w:rsidRDefault="00D5236D" w:rsidP="00EA6350">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前項之地方創生</w:t>
            </w:r>
            <w:r w:rsidRPr="00EA6350">
              <w:rPr>
                <w:rFonts w:ascii="華康標楷體" w:eastAsia="華康標楷體" w:hAnsi="華康標楷體" w:cs="華康標楷體" w:hint="eastAsia"/>
                <w:color w:val="000000" w:themeColor="text1"/>
                <w:szCs w:val="24"/>
              </w:rPr>
              <w:lastRenderedPageBreak/>
              <w:t>全國會議，每四年由行政院召開之。</w:t>
            </w:r>
          </w:p>
        </w:tc>
        <w:tc>
          <w:tcPr>
            <w:tcW w:w="2971" w:type="dxa"/>
          </w:tcPr>
          <w:p w:rsidR="000D49F3" w:rsidRPr="00EA6350" w:rsidRDefault="0048015F" w:rsidP="00EA6350">
            <w:pPr>
              <w:pStyle w:val="a4"/>
              <w:numPr>
                <w:ilvl w:val="0"/>
                <w:numId w:val="1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為令各級政府部門關於地方創生之施政目標及作法得於協調、一致，主管機關當有</w:t>
            </w:r>
            <w:r w:rsidR="006D1091" w:rsidRPr="00EA6350">
              <w:rPr>
                <w:rFonts w:ascii="華康標楷體" w:eastAsia="華康標楷體" w:hAnsi="華康標楷體" w:cs="華康標楷體" w:hint="eastAsia"/>
                <w:color w:val="000000" w:themeColor="text1"/>
                <w:szCs w:val="24"/>
              </w:rPr>
              <w:t>必要擬定地方創生發展策略綱領，令各級政府部門有所依循，</w:t>
            </w:r>
            <w:proofErr w:type="gramStart"/>
            <w:r w:rsidR="006D1091" w:rsidRPr="00EA6350">
              <w:rPr>
                <w:rFonts w:ascii="華康標楷體" w:eastAsia="華康標楷體" w:hAnsi="華康標楷體" w:cs="華康標楷體" w:hint="eastAsia"/>
                <w:color w:val="000000" w:themeColor="text1"/>
                <w:szCs w:val="24"/>
              </w:rPr>
              <w:t>爰</w:t>
            </w:r>
            <w:proofErr w:type="gramEnd"/>
            <w:r w:rsidR="006D1091" w:rsidRPr="00EA6350">
              <w:rPr>
                <w:rFonts w:ascii="華康標楷體" w:eastAsia="華康標楷體" w:hAnsi="華康標楷體" w:cs="華康標楷體" w:hint="eastAsia"/>
                <w:color w:val="000000" w:themeColor="text1"/>
                <w:szCs w:val="24"/>
              </w:rPr>
              <w:t>訂定第一項規定。</w:t>
            </w:r>
          </w:p>
          <w:p w:rsidR="006D1091" w:rsidRPr="00EA6350" w:rsidRDefault="006D1091" w:rsidP="00EA6350">
            <w:pPr>
              <w:pStyle w:val="a4"/>
              <w:numPr>
                <w:ilvl w:val="0"/>
                <w:numId w:val="1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第二項明定第一期地方創生發展策略綱領應提出之期限。</w:t>
            </w:r>
          </w:p>
          <w:p w:rsidR="006D1091" w:rsidRPr="00EA6350" w:rsidRDefault="006D1091" w:rsidP="00EA6350">
            <w:pPr>
              <w:pStyle w:val="a4"/>
              <w:numPr>
                <w:ilvl w:val="0"/>
                <w:numId w:val="1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為促使各期地方創生發展策略綱領得以廣泛蒐集各界意見而集思廣益，</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於第三項規定主管機關擬定該策略綱領時，應履踐之程序，特別是必須經過地方創生全國發展會議之討論，最後</w:t>
            </w:r>
            <w:r w:rsidRPr="00EA6350">
              <w:rPr>
                <w:rFonts w:ascii="華康標楷體" w:eastAsia="華康標楷體" w:hAnsi="華康標楷體" w:cs="華康標楷體" w:hint="eastAsia"/>
                <w:color w:val="000000" w:themeColor="text1"/>
                <w:szCs w:val="24"/>
              </w:rPr>
              <w:lastRenderedPageBreak/>
              <w:t>由行政院核定其策略綱領內容。</w:t>
            </w:r>
          </w:p>
          <w:p w:rsidR="006D1091" w:rsidRPr="00EA6350" w:rsidRDefault="006D1091" w:rsidP="00EA6350">
            <w:pPr>
              <w:pStyle w:val="a4"/>
              <w:numPr>
                <w:ilvl w:val="0"/>
                <w:numId w:val="1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第四項明定地方創生全國會議之召開周期及主體。</w:t>
            </w:r>
          </w:p>
        </w:tc>
      </w:tr>
      <w:tr w:rsidR="00EA6350" w:rsidRPr="00EA6350" w:rsidTr="007E5444">
        <w:tc>
          <w:tcPr>
            <w:tcW w:w="2745" w:type="dxa"/>
          </w:tcPr>
          <w:p w:rsidR="00CA243C" w:rsidRPr="00203E72"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lastRenderedPageBreak/>
              <w:t>第六</w:t>
            </w:r>
            <w:r w:rsidR="00CA243C" w:rsidRPr="00203E72">
              <w:rPr>
                <w:rFonts w:ascii="華康標楷體" w:eastAsia="華康標楷體" w:hAnsi="華康標楷體" w:cs="華康標楷體" w:hint="eastAsia"/>
                <w:color w:val="000000" w:themeColor="text1"/>
                <w:szCs w:val="24"/>
              </w:rPr>
              <w:t>條  地方創生發展策略綱領，應包含下列事項：</w:t>
            </w:r>
          </w:p>
          <w:p w:rsidR="00CA243C" w:rsidRPr="00203E72" w:rsidRDefault="00CA243C" w:rsidP="00203E72">
            <w:pPr>
              <w:pStyle w:val="a4"/>
              <w:numPr>
                <w:ilvl w:val="0"/>
                <w:numId w:val="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t>地方</w:t>
            </w:r>
            <w:r w:rsidR="00B806EE" w:rsidRPr="00203E72">
              <w:rPr>
                <w:rFonts w:ascii="華康標楷體" w:eastAsia="華康標楷體" w:hAnsi="華康標楷體" w:cs="華康標楷體" w:hint="eastAsia"/>
                <w:color w:val="000000" w:themeColor="text1"/>
                <w:szCs w:val="24"/>
              </w:rPr>
              <w:t>人口老化、人口分布情形、城鄉差距、就業狀況及經濟</w:t>
            </w:r>
            <w:r w:rsidRPr="00203E72">
              <w:rPr>
                <w:rFonts w:ascii="華康標楷體" w:eastAsia="華康標楷體" w:hAnsi="華康標楷體" w:cs="華康標楷體" w:hint="eastAsia"/>
                <w:color w:val="000000" w:themeColor="text1"/>
                <w:szCs w:val="24"/>
              </w:rPr>
              <w:t>發展</w:t>
            </w:r>
            <w:r w:rsidR="00B806EE" w:rsidRPr="00203E72">
              <w:rPr>
                <w:rFonts w:ascii="華康標楷體" w:eastAsia="華康標楷體" w:hAnsi="華康標楷體" w:cs="華康標楷體" w:hint="eastAsia"/>
                <w:color w:val="000000" w:themeColor="text1"/>
                <w:szCs w:val="24"/>
              </w:rPr>
              <w:t>不均之現況與檢討。</w:t>
            </w:r>
          </w:p>
          <w:p w:rsidR="00B806EE" w:rsidRPr="00203E72" w:rsidRDefault="00B806EE" w:rsidP="00203E72">
            <w:pPr>
              <w:pStyle w:val="a4"/>
              <w:numPr>
                <w:ilvl w:val="0"/>
                <w:numId w:val="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t>國家地方創生發展之總目標、施政方針、推動策略、資源投入及預算編列之規劃。</w:t>
            </w:r>
          </w:p>
          <w:p w:rsidR="00B806EE" w:rsidRPr="00203E72" w:rsidRDefault="00650AFD" w:rsidP="00203E72">
            <w:pPr>
              <w:pStyle w:val="a4"/>
              <w:numPr>
                <w:ilvl w:val="0"/>
                <w:numId w:val="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t>中央</w:t>
            </w:r>
            <w:r w:rsidR="00B806EE" w:rsidRPr="00203E72">
              <w:rPr>
                <w:rFonts w:ascii="華康標楷體" w:eastAsia="華康標楷體" w:hAnsi="華康標楷體" w:cs="華康標楷體" w:hint="eastAsia"/>
                <w:color w:val="000000" w:themeColor="text1"/>
                <w:szCs w:val="24"/>
              </w:rPr>
              <w:t>政府各部門配合地方創生發</w:t>
            </w:r>
            <w:r w:rsidR="00B806EE" w:rsidRPr="00203E72">
              <w:rPr>
                <w:rFonts w:ascii="華康標楷體" w:eastAsia="華康標楷體" w:hAnsi="華康標楷體" w:cs="華康標楷體" w:hint="eastAsia"/>
                <w:color w:val="000000" w:themeColor="text1"/>
                <w:szCs w:val="24"/>
              </w:rPr>
              <w:lastRenderedPageBreak/>
              <w:t>展及推動，應有之施政方針理念、策略及規劃。</w:t>
            </w:r>
          </w:p>
          <w:p w:rsidR="00B806EE" w:rsidRPr="00203E72" w:rsidRDefault="00650AFD" w:rsidP="00203E72">
            <w:pPr>
              <w:pStyle w:val="a4"/>
              <w:numPr>
                <w:ilvl w:val="0"/>
                <w:numId w:val="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t>各級地方政府配合地方創生發展及推動，應有之施政方針理念、策略及規劃。</w:t>
            </w:r>
          </w:p>
          <w:p w:rsidR="00650AFD" w:rsidRPr="00203E72" w:rsidRDefault="00FA367C" w:rsidP="00203E72">
            <w:pPr>
              <w:pStyle w:val="a4"/>
              <w:numPr>
                <w:ilvl w:val="0"/>
                <w:numId w:val="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203E72">
              <w:rPr>
                <w:rFonts w:ascii="華康標楷體" w:eastAsia="華康標楷體" w:hAnsi="華康標楷體" w:cs="華康標楷體" w:hint="eastAsia"/>
                <w:color w:val="000000" w:themeColor="text1"/>
                <w:szCs w:val="24"/>
              </w:rPr>
              <w:t>其他有關地方創生發展及推動之事項。</w:t>
            </w:r>
          </w:p>
        </w:tc>
        <w:tc>
          <w:tcPr>
            <w:tcW w:w="2971" w:type="dxa"/>
          </w:tcPr>
          <w:p w:rsidR="00CA243C" w:rsidRPr="00EA6350" w:rsidRDefault="009233DD"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本條</w:t>
            </w:r>
            <w:r w:rsidR="006D1091" w:rsidRPr="00EA6350">
              <w:rPr>
                <w:rFonts w:ascii="華康標楷體" w:eastAsia="華康標楷體" w:hAnsi="華康標楷體" w:cs="華康標楷體" w:hint="eastAsia"/>
                <w:color w:val="000000" w:themeColor="text1"/>
                <w:szCs w:val="24"/>
              </w:rPr>
              <w:t>闡明地方創生發展策略綱領內容至少應載明之事項。</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第七</w:t>
            </w:r>
            <w:r w:rsidR="00D5236D" w:rsidRPr="00EA6350">
              <w:rPr>
                <w:rFonts w:ascii="華康標楷體" w:eastAsia="華康標楷體" w:hAnsi="華康標楷體" w:cs="華康標楷體" w:hint="eastAsia"/>
                <w:color w:val="000000" w:themeColor="text1"/>
                <w:szCs w:val="24"/>
              </w:rPr>
              <w:t>條  第一級地方政府得</w:t>
            </w:r>
            <w:r w:rsidR="00CC1B05" w:rsidRPr="00EA6350">
              <w:rPr>
                <w:rFonts w:ascii="華康標楷體" w:eastAsia="華康標楷體" w:hAnsi="華康標楷體" w:cs="華康標楷體" w:hint="eastAsia"/>
                <w:color w:val="000000" w:themeColor="text1"/>
                <w:szCs w:val="24"/>
              </w:rPr>
              <w:t>就其所轄區域，每四年擬定地方創生綜合發展計畫後，送主管機關報備。</w:t>
            </w:r>
          </w:p>
          <w:p w:rsidR="008C0B71" w:rsidRPr="00EA6350" w:rsidRDefault="008C0B71"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前項之地方創生綜合發展計畫，應參酌前條</w:t>
            </w:r>
            <w:r w:rsidR="0050014D" w:rsidRPr="00EA6350">
              <w:rPr>
                <w:rFonts w:ascii="華康標楷體" w:eastAsia="華康標楷體" w:hAnsi="華康標楷體" w:cs="華康標楷體" w:hint="eastAsia"/>
                <w:color w:val="000000" w:themeColor="text1"/>
                <w:szCs w:val="24"/>
              </w:rPr>
              <w:t>之地方創生發展策略綱領</w:t>
            </w:r>
            <w:r w:rsidRPr="00EA6350">
              <w:rPr>
                <w:rFonts w:ascii="華康標楷體" w:eastAsia="華康標楷體" w:hAnsi="華康標楷體" w:cs="華康標楷體" w:hint="eastAsia"/>
                <w:color w:val="000000" w:themeColor="text1"/>
                <w:szCs w:val="24"/>
              </w:rPr>
              <w:t>擬定之。</w:t>
            </w:r>
          </w:p>
          <w:p w:rsidR="008C0B71" w:rsidRPr="00EA6350" w:rsidRDefault="008C0B71"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第二級地方政府於擬定地方創生計畫時，</w:t>
            </w:r>
            <w:r w:rsidRPr="00EA6350">
              <w:rPr>
                <w:rFonts w:ascii="華康標楷體" w:eastAsia="華康標楷體" w:hAnsi="華康標楷體" w:cs="華康標楷體" w:hint="eastAsia"/>
                <w:color w:val="000000" w:themeColor="text1"/>
                <w:szCs w:val="24"/>
              </w:rPr>
              <w:lastRenderedPageBreak/>
              <w:t>應參酌第一項之地方創生綜合發展計畫。</w:t>
            </w:r>
          </w:p>
          <w:p w:rsidR="00CC1B05" w:rsidRPr="00EA6350" w:rsidRDefault="00CC1B05"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w:t>
            </w:r>
            <w:r w:rsidR="00F84394" w:rsidRPr="00EA6350">
              <w:rPr>
                <w:rFonts w:ascii="華康標楷體" w:eastAsia="華康標楷體" w:hAnsi="華康標楷體" w:cs="華康標楷體" w:hint="eastAsia"/>
                <w:color w:val="000000" w:themeColor="text1"/>
                <w:szCs w:val="24"/>
              </w:rPr>
              <w:t>主管機關於審核地方創生計畫時，應參酌第一</w:t>
            </w:r>
            <w:r w:rsidRPr="00EA6350">
              <w:rPr>
                <w:rFonts w:ascii="華康標楷體" w:eastAsia="華康標楷體" w:hAnsi="華康標楷體" w:cs="華康標楷體" w:hint="eastAsia"/>
                <w:color w:val="000000" w:themeColor="text1"/>
                <w:szCs w:val="24"/>
              </w:rPr>
              <w:t>項之地方創生綜合發展計畫。</w:t>
            </w:r>
          </w:p>
          <w:p w:rsidR="00CC1B05" w:rsidRPr="00EA6350" w:rsidRDefault="00CC1B05"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w:t>
            </w:r>
            <w:r w:rsidR="00064DB8" w:rsidRPr="00EA6350">
              <w:rPr>
                <w:rFonts w:ascii="華康標楷體" w:eastAsia="華康標楷體" w:hAnsi="華康標楷體" w:cs="華康標楷體" w:hint="eastAsia"/>
                <w:color w:val="000000" w:themeColor="text1"/>
                <w:szCs w:val="24"/>
              </w:rPr>
              <w:t>第一級地方政府及執行地方創生計畫之第二級地方政府，應設置地方創生專責單位或人員，統籌機關內外地方創生事務之辦理及聯繫事宜。</w:t>
            </w:r>
          </w:p>
          <w:p w:rsidR="00FA367C" w:rsidRPr="00EA6350" w:rsidRDefault="00FA367C"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w:t>
            </w:r>
          </w:p>
        </w:tc>
        <w:tc>
          <w:tcPr>
            <w:tcW w:w="2971" w:type="dxa"/>
          </w:tcPr>
          <w:p w:rsidR="000D49F3" w:rsidRPr="00EA6350" w:rsidRDefault="00DB4FCA" w:rsidP="00203E72">
            <w:pPr>
              <w:pStyle w:val="a4"/>
              <w:numPr>
                <w:ilvl w:val="0"/>
                <w:numId w:val="1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為鼓勵第一級地方政府得就其所轄行政區之地方創生從事整體規劃，</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於第一項明定第一級地方政府得</w:t>
            </w:r>
            <w:r w:rsidR="008C0B71" w:rsidRPr="00EA6350">
              <w:rPr>
                <w:rFonts w:ascii="華康標楷體" w:eastAsia="華康標楷體" w:hAnsi="華康標楷體" w:cs="華康標楷體" w:hint="eastAsia"/>
                <w:color w:val="000000" w:themeColor="text1"/>
                <w:szCs w:val="24"/>
              </w:rPr>
              <w:t>自行決定是否</w:t>
            </w:r>
            <w:r w:rsidRPr="00EA6350">
              <w:rPr>
                <w:rFonts w:ascii="華康標楷體" w:eastAsia="華康標楷體" w:hAnsi="華康標楷體" w:cs="華康標楷體" w:hint="eastAsia"/>
                <w:color w:val="000000" w:themeColor="text1"/>
                <w:szCs w:val="24"/>
              </w:rPr>
              <w:t>訂定其各自之地方創生綜合發展計畫及其訂定周期。</w:t>
            </w:r>
          </w:p>
          <w:p w:rsidR="008C0B71" w:rsidRPr="00EA6350" w:rsidRDefault="008C0B71" w:rsidP="00203E72">
            <w:pPr>
              <w:pStyle w:val="a4"/>
              <w:numPr>
                <w:ilvl w:val="0"/>
                <w:numId w:val="1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為避免第一級地方政府為其區域發展所擬</w:t>
            </w:r>
            <w:r w:rsidRPr="00EA6350">
              <w:rPr>
                <w:rFonts w:ascii="華康標楷體" w:eastAsia="華康標楷體" w:hAnsi="華康標楷體" w:cs="華康標楷體" w:hint="eastAsia"/>
                <w:color w:val="000000" w:themeColor="text1"/>
                <w:szCs w:val="24"/>
              </w:rPr>
              <w:lastRenderedPageBreak/>
              <w:t>定之地方創生綜合發展計畫，與全國性地方創生發展策略綱領整體地方創生規劃相互衝突、掣肘、彼此抵銷其效益，</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於第二項規定，地方創生綜合發展計畫應參酌地方創生發展策略綱領擬定之。</w:t>
            </w:r>
          </w:p>
          <w:p w:rsidR="008C0B71" w:rsidRPr="00EA6350" w:rsidRDefault="00DB4FCA" w:rsidP="00203E72">
            <w:pPr>
              <w:pStyle w:val="a4"/>
              <w:numPr>
                <w:ilvl w:val="0"/>
                <w:numId w:val="1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為避免第二級地方政府所提出之地方創生計畫，與第一級地方政府整體地方創生</w:t>
            </w:r>
            <w:r w:rsidR="008C0B71" w:rsidRPr="00EA6350">
              <w:rPr>
                <w:rFonts w:ascii="華康標楷體" w:eastAsia="華康標楷體" w:hAnsi="華康標楷體" w:cs="華康標楷體" w:hint="eastAsia"/>
                <w:color w:val="000000" w:themeColor="text1"/>
                <w:szCs w:val="24"/>
              </w:rPr>
              <w:t>規劃相互衝突，</w:t>
            </w:r>
            <w:proofErr w:type="gramStart"/>
            <w:r w:rsidR="008C0B71" w:rsidRPr="00EA6350">
              <w:rPr>
                <w:rFonts w:ascii="華康標楷體" w:eastAsia="華康標楷體" w:hAnsi="華康標楷體" w:cs="華康標楷體" w:hint="eastAsia"/>
                <w:color w:val="000000" w:themeColor="text1"/>
                <w:szCs w:val="24"/>
              </w:rPr>
              <w:t>爰</w:t>
            </w:r>
            <w:proofErr w:type="gramEnd"/>
            <w:r w:rsidR="008C0B71" w:rsidRPr="00EA6350">
              <w:rPr>
                <w:rFonts w:ascii="華康標楷體" w:eastAsia="華康標楷體" w:hAnsi="華康標楷體" w:cs="華康標楷體" w:hint="eastAsia"/>
                <w:color w:val="000000" w:themeColor="text1"/>
                <w:szCs w:val="24"/>
              </w:rPr>
              <w:t>於第三</w:t>
            </w:r>
            <w:r w:rsidRPr="00EA6350">
              <w:rPr>
                <w:rFonts w:ascii="華康標楷體" w:eastAsia="華康標楷體" w:hAnsi="華康標楷體" w:cs="華康標楷體" w:hint="eastAsia"/>
                <w:color w:val="000000" w:themeColor="text1"/>
                <w:szCs w:val="24"/>
              </w:rPr>
              <w:t>項明定</w:t>
            </w:r>
            <w:r w:rsidR="008C0B71" w:rsidRPr="00EA6350">
              <w:rPr>
                <w:rFonts w:ascii="華康標楷體" w:eastAsia="華康標楷體" w:hAnsi="華康標楷體" w:cs="華康標楷體" w:hint="eastAsia"/>
                <w:color w:val="000000" w:themeColor="text1"/>
                <w:szCs w:val="24"/>
              </w:rPr>
              <w:t>地方創生計畫應參酌地方創生綜合發展計畫擬定之。</w:t>
            </w:r>
          </w:p>
          <w:p w:rsidR="00DB4FCA" w:rsidRPr="00EA6350" w:rsidRDefault="008C0B71" w:rsidP="00203E72">
            <w:pPr>
              <w:pStyle w:val="a4"/>
              <w:numPr>
                <w:ilvl w:val="0"/>
                <w:numId w:val="1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第四項明定</w:t>
            </w:r>
            <w:r w:rsidR="00DB4FCA" w:rsidRPr="00EA6350">
              <w:rPr>
                <w:rFonts w:ascii="華康標楷體" w:eastAsia="華康標楷體" w:hAnsi="華康標楷體" w:cs="華康標楷體" w:hint="eastAsia"/>
                <w:color w:val="000000" w:themeColor="text1"/>
                <w:szCs w:val="24"/>
              </w:rPr>
              <w:t>主管機關於審核</w:t>
            </w:r>
            <w:r w:rsidRPr="00EA6350">
              <w:rPr>
                <w:rFonts w:ascii="華康標楷體" w:eastAsia="華康標楷體" w:hAnsi="華康標楷體" w:cs="華康標楷體" w:hint="eastAsia"/>
                <w:color w:val="000000" w:themeColor="text1"/>
                <w:szCs w:val="24"/>
              </w:rPr>
              <w:t>地方創生計畫時，應參酌地方創生綜合發展計畫，避免</w:t>
            </w:r>
            <w:r w:rsidRPr="00EA6350">
              <w:rPr>
                <w:rFonts w:ascii="華康標楷體" w:eastAsia="華康標楷體" w:hAnsi="華康標楷體" w:cs="華康標楷體" w:hint="eastAsia"/>
                <w:color w:val="000000" w:themeColor="text1"/>
                <w:szCs w:val="24"/>
              </w:rPr>
              <w:lastRenderedPageBreak/>
              <w:t>二者有相互衝突、掣肘情事發生。</w:t>
            </w:r>
          </w:p>
          <w:p w:rsidR="00064DB8" w:rsidRPr="00EA6350" w:rsidRDefault="00064DB8" w:rsidP="00203E72">
            <w:pPr>
              <w:pStyle w:val="a4"/>
              <w:numPr>
                <w:ilvl w:val="0"/>
                <w:numId w:val="1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為促使第一級地方政府得以具體落實地方創生理念及事務辦理、強化其地方創生專業能力與認知，並提升與中央主管機關及第二級地方政府地方創生專責單位的溝通與協調，</w:t>
            </w:r>
            <w:proofErr w:type="gramStart"/>
            <w:r w:rsidR="00793E6E" w:rsidRPr="00EA6350">
              <w:rPr>
                <w:rFonts w:ascii="華康標楷體" w:eastAsia="華康標楷體" w:hAnsi="華康標楷體" w:cs="華康標楷體" w:hint="eastAsia"/>
                <w:color w:val="000000" w:themeColor="text1"/>
                <w:szCs w:val="24"/>
              </w:rPr>
              <w:t>爰</w:t>
            </w:r>
            <w:proofErr w:type="gramEnd"/>
            <w:r w:rsidR="00793E6E" w:rsidRPr="00EA6350">
              <w:rPr>
                <w:rFonts w:ascii="華康標楷體" w:eastAsia="華康標楷體" w:hAnsi="華康標楷體" w:cs="華康標楷體" w:hint="eastAsia"/>
                <w:color w:val="000000" w:themeColor="text1"/>
                <w:szCs w:val="24"/>
              </w:rPr>
              <w:t>於第五項明定第一級地方政府</w:t>
            </w:r>
            <w:r w:rsidRPr="00EA6350">
              <w:rPr>
                <w:rFonts w:ascii="華康標楷體" w:eastAsia="華康標楷體" w:hAnsi="華康標楷體" w:cs="華康標楷體" w:hint="eastAsia"/>
                <w:color w:val="000000" w:themeColor="text1"/>
                <w:szCs w:val="24"/>
              </w:rPr>
              <w:t>應設置地方創生專責單位</w:t>
            </w:r>
            <w:r w:rsidR="00793E6E" w:rsidRPr="00EA6350">
              <w:rPr>
                <w:rFonts w:ascii="華康標楷體" w:eastAsia="華康標楷體" w:hAnsi="華康標楷體" w:cs="華康標楷體" w:hint="eastAsia"/>
                <w:color w:val="000000" w:themeColor="text1"/>
                <w:szCs w:val="24"/>
              </w:rPr>
              <w:t>或人員。基於同樣理念，執行本條例地方創生計畫之第二級地方政府，亦有必要設置地方創生專責單位或人員，</w:t>
            </w:r>
            <w:proofErr w:type="gramStart"/>
            <w:r w:rsidR="00793E6E" w:rsidRPr="00EA6350">
              <w:rPr>
                <w:rFonts w:ascii="華康標楷體" w:eastAsia="華康標楷體" w:hAnsi="華康標楷體" w:cs="華康標楷體" w:hint="eastAsia"/>
                <w:color w:val="000000" w:themeColor="text1"/>
                <w:szCs w:val="24"/>
              </w:rPr>
              <w:t>爰</w:t>
            </w:r>
            <w:proofErr w:type="gramEnd"/>
            <w:r w:rsidR="00793E6E" w:rsidRPr="00EA6350">
              <w:rPr>
                <w:rFonts w:ascii="華康標楷體" w:eastAsia="華康標楷體" w:hAnsi="華康標楷體" w:cs="華康標楷體" w:hint="eastAsia"/>
                <w:color w:val="000000" w:themeColor="text1"/>
                <w:szCs w:val="24"/>
              </w:rPr>
              <w:t>於本項同時明定之。</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第八</w:t>
            </w:r>
            <w:r w:rsidR="00CA243C" w:rsidRPr="00EA6350">
              <w:rPr>
                <w:rFonts w:ascii="華康標楷體" w:eastAsia="華康標楷體" w:hAnsi="華康標楷體" w:cs="華康標楷體" w:hint="eastAsia"/>
                <w:color w:val="000000" w:themeColor="text1"/>
                <w:szCs w:val="24"/>
              </w:rPr>
              <w:t xml:space="preserve">條  </w:t>
            </w:r>
            <w:r w:rsidR="00FA367C" w:rsidRPr="00EA6350">
              <w:rPr>
                <w:rFonts w:ascii="華康標楷體" w:eastAsia="華康標楷體" w:hAnsi="華康標楷體" w:cs="華康標楷體" w:hint="eastAsia"/>
                <w:color w:val="000000" w:themeColor="text1"/>
                <w:szCs w:val="24"/>
              </w:rPr>
              <w:t>本條例規定事項，涉及其他部會之</w:t>
            </w:r>
            <w:r w:rsidR="00FA367C" w:rsidRPr="00EA6350">
              <w:rPr>
                <w:rFonts w:ascii="華康標楷體" w:eastAsia="華康標楷體" w:hAnsi="華康標楷體" w:cs="華康標楷體" w:hint="eastAsia"/>
                <w:color w:val="000000" w:themeColor="text1"/>
                <w:szCs w:val="24"/>
              </w:rPr>
              <w:lastRenderedPageBreak/>
              <w:t>職掌者，由主管機關商同各該部會辦理之。</w:t>
            </w:r>
          </w:p>
        </w:tc>
        <w:tc>
          <w:tcPr>
            <w:tcW w:w="2971" w:type="dxa"/>
          </w:tcPr>
          <w:p w:rsidR="000D49F3" w:rsidRPr="00EA6350" w:rsidRDefault="006F6B0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鑑於地</w:t>
            </w:r>
            <w:proofErr w:type="gramEnd"/>
            <w:r w:rsidRPr="00EA6350">
              <w:rPr>
                <w:rFonts w:ascii="華康標楷體" w:eastAsia="華康標楷體" w:hAnsi="華康標楷體" w:cs="華康標楷體" w:hint="eastAsia"/>
                <w:color w:val="000000" w:themeColor="text1"/>
                <w:szCs w:val="24"/>
              </w:rPr>
              <w:t>方創生之有效推動及落實，需整合、匯集中</w:t>
            </w:r>
            <w:r w:rsidRPr="00EA6350">
              <w:rPr>
                <w:rFonts w:ascii="華康標楷體" w:eastAsia="華康標楷體" w:hAnsi="華康標楷體" w:cs="華康標楷體" w:hint="eastAsia"/>
                <w:color w:val="000000" w:themeColor="text1"/>
                <w:szCs w:val="24"/>
              </w:rPr>
              <w:lastRenderedPageBreak/>
              <w:t>央政府各部會全體之力量為之，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於本條規定地方創生事務之推動及執行涉及其他部會執掌者，由主管機關商同該當部會辦理。。</w:t>
            </w:r>
          </w:p>
        </w:tc>
      </w:tr>
      <w:tr w:rsidR="00EA6350" w:rsidRPr="00EA6350" w:rsidTr="007E5444">
        <w:tc>
          <w:tcPr>
            <w:tcW w:w="2745" w:type="dxa"/>
          </w:tcPr>
          <w:p w:rsidR="000D49F3" w:rsidRPr="00EA6350" w:rsidRDefault="00FA367C"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第二章  地方創生計畫</w:t>
            </w:r>
          </w:p>
        </w:tc>
        <w:tc>
          <w:tcPr>
            <w:tcW w:w="2971" w:type="dxa"/>
          </w:tcPr>
          <w:p w:rsidR="000D49F3" w:rsidRPr="00EA6350" w:rsidRDefault="00FA367C"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第九</w:t>
            </w:r>
            <w:r w:rsidR="00FA367C" w:rsidRPr="00EA6350">
              <w:rPr>
                <w:rFonts w:ascii="華康標楷體" w:eastAsia="華康標楷體" w:hAnsi="華康標楷體" w:cs="華康標楷體" w:hint="eastAsia"/>
                <w:color w:val="000000" w:themeColor="text1"/>
                <w:szCs w:val="24"/>
              </w:rPr>
              <w:t xml:space="preserve">條  </w:t>
            </w:r>
            <w:r w:rsidR="00FE743E" w:rsidRPr="00EA6350">
              <w:rPr>
                <w:rFonts w:ascii="華康標楷體" w:eastAsia="華康標楷體" w:hAnsi="華康標楷體" w:cs="華康標楷體" w:hint="eastAsia"/>
                <w:color w:val="000000" w:themeColor="text1"/>
                <w:szCs w:val="24"/>
              </w:rPr>
              <w:t>第二級地方政府得單獨或與</w:t>
            </w:r>
            <w:r w:rsidR="00875E7E" w:rsidRPr="00EA6350">
              <w:rPr>
                <w:rFonts w:ascii="華康標楷體" w:eastAsia="華康標楷體" w:hAnsi="華康標楷體" w:cs="華康標楷體" w:hint="eastAsia"/>
                <w:color w:val="000000" w:themeColor="text1"/>
                <w:szCs w:val="24"/>
              </w:rPr>
              <w:t>地方創生企業</w:t>
            </w:r>
            <w:r w:rsidR="00FE743E" w:rsidRPr="00EA6350">
              <w:rPr>
                <w:rFonts w:ascii="華康標楷體" w:eastAsia="華康標楷體" w:hAnsi="華康標楷體" w:cs="華康標楷體" w:hint="eastAsia"/>
                <w:color w:val="000000" w:themeColor="text1"/>
                <w:szCs w:val="24"/>
              </w:rPr>
              <w:t>、地方創生團體共同擬定地方創生計畫，</w:t>
            </w:r>
            <w:r w:rsidR="001548EF" w:rsidRPr="00EA6350">
              <w:rPr>
                <w:rFonts w:ascii="華康標楷體" w:eastAsia="華康標楷體" w:hAnsi="華康標楷體" w:cs="華康標楷體" w:hint="eastAsia"/>
                <w:color w:val="000000" w:themeColor="text1"/>
                <w:szCs w:val="24"/>
              </w:rPr>
              <w:t>經第一級地方政府機關表示意見後，送主管機關審核。</w:t>
            </w:r>
          </w:p>
          <w:p w:rsidR="001548EF" w:rsidRPr="00EA6350" w:rsidRDefault="001548EF"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地方創生計畫，應包含下列事項：</w:t>
            </w:r>
          </w:p>
          <w:p w:rsidR="001548EF" w:rsidRPr="00EA6350" w:rsidRDefault="001548EF"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地方人口結構、就業狀況、經濟發展現況、特定自然景觀、人文環境、地方特色、地方特有資源</w:t>
            </w:r>
            <w:r w:rsidRPr="00EA6350">
              <w:rPr>
                <w:rFonts w:ascii="華康標楷體" w:eastAsia="華康標楷體" w:hAnsi="華康標楷體" w:cs="華康標楷體" w:hint="eastAsia"/>
                <w:color w:val="000000" w:themeColor="text1"/>
                <w:szCs w:val="24"/>
              </w:rPr>
              <w:lastRenderedPageBreak/>
              <w:t>及其他涉及地方區域發展事項之說明及檢討。</w:t>
            </w:r>
          </w:p>
          <w:p w:rsidR="001548EF" w:rsidRPr="00EA6350" w:rsidRDefault="001548EF"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為解決地方發展困境、發展地方特色產業等，應推動之地方創生方案之策略、內容及</w:t>
            </w:r>
            <w:r w:rsidR="00F83D86" w:rsidRPr="00EA6350">
              <w:rPr>
                <w:rFonts w:ascii="華康標楷體" w:eastAsia="華康標楷體" w:hAnsi="華康標楷體" w:cs="華康標楷體" w:hint="eastAsia"/>
                <w:color w:val="000000" w:themeColor="text1"/>
                <w:szCs w:val="24"/>
              </w:rPr>
              <w:t>時程</w:t>
            </w:r>
            <w:r w:rsidR="00645374" w:rsidRPr="00EA6350">
              <w:rPr>
                <w:rFonts w:ascii="華康標楷體" w:eastAsia="華康標楷體" w:hAnsi="華康標楷體" w:cs="華康標楷體" w:hint="eastAsia"/>
                <w:color w:val="000000" w:themeColor="text1"/>
                <w:szCs w:val="24"/>
              </w:rPr>
              <w:t>規劃</w:t>
            </w:r>
            <w:r w:rsidR="00F83D86" w:rsidRPr="00EA6350">
              <w:rPr>
                <w:rFonts w:ascii="華康標楷體" w:eastAsia="華康標楷體" w:hAnsi="華康標楷體" w:cs="華康標楷體" w:hint="eastAsia"/>
                <w:color w:val="000000" w:themeColor="text1"/>
                <w:szCs w:val="24"/>
              </w:rPr>
              <w:t>。</w:t>
            </w:r>
          </w:p>
          <w:p w:rsidR="00F83D86" w:rsidRPr="00EA6350" w:rsidRDefault="00F83D86"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前項地方創生方案與第一項地方發展現況之關連性及必要性。</w:t>
            </w:r>
          </w:p>
          <w:p w:rsidR="00F83D86" w:rsidRPr="00EA6350" w:rsidRDefault="00F83D86"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地方創生方案推動整體所需經費、請求中央及第一級地方政府補助之經費、第二級地方政府為此之預算編列、</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及地方創生團體之配</w:t>
            </w:r>
            <w:r w:rsidRPr="00EA6350">
              <w:rPr>
                <w:rFonts w:ascii="華康標楷體" w:eastAsia="華康標楷體" w:hAnsi="華康標楷體" w:cs="華康標楷體" w:hint="eastAsia"/>
                <w:color w:val="000000" w:themeColor="text1"/>
                <w:szCs w:val="24"/>
              </w:rPr>
              <w:lastRenderedPageBreak/>
              <w:t>合款。</w:t>
            </w:r>
          </w:p>
          <w:p w:rsidR="00153779" w:rsidRPr="00EA6350" w:rsidRDefault="00153779"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與</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、地方創生團體</w:t>
            </w:r>
            <w:r w:rsidR="00645374" w:rsidRPr="00EA6350">
              <w:rPr>
                <w:rFonts w:ascii="華康標楷體" w:eastAsia="華康標楷體" w:hAnsi="華康標楷體" w:cs="華康標楷體" w:hint="eastAsia"/>
                <w:color w:val="000000" w:themeColor="text1"/>
                <w:szCs w:val="24"/>
              </w:rPr>
              <w:t>之合作約定或契約內容。</w:t>
            </w:r>
          </w:p>
          <w:p w:rsidR="00645374" w:rsidRPr="00EA6350" w:rsidRDefault="00645374"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地方創生方案推動、實施過程中，對於原有傳統文化、古蹟、生態環境可能造成之衝擊及其因應措施。</w:t>
            </w:r>
          </w:p>
          <w:p w:rsidR="00F83D86" w:rsidRPr="00EA6350" w:rsidRDefault="00153779"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地方創生方案預期達成之效益及其衡量基準。</w:t>
            </w:r>
          </w:p>
          <w:p w:rsidR="00153779" w:rsidRPr="00EA6350" w:rsidRDefault="00645374"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地方創生方案推動、實施過程中，可能抵觸之法規</w:t>
            </w:r>
            <w:r w:rsidR="00536671" w:rsidRPr="00EA6350">
              <w:rPr>
                <w:rFonts w:ascii="華康標楷體" w:eastAsia="華康標楷體" w:hAnsi="華康標楷體" w:cs="華康標楷體" w:hint="eastAsia"/>
                <w:color w:val="000000" w:themeColor="text1"/>
                <w:szCs w:val="24"/>
              </w:rPr>
              <w:t>條文</w:t>
            </w:r>
            <w:r w:rsidRPr="00EA6350">
              <w:rPr>
                <w:rFonts w:ascii="華康標楷體" w:eastAsia="華康標楷體" w:hAnsi="華康標楷體" w:cs="華康標楷體" w:hint="eastAsia"/>
                <w:color w:val="000000" w:themeColor="text1"/>
                <w:szCs w:val="24"/>
              </w:rPr>
              <w:t>或因該等法規</w:t>
            </w:r>
            <w:r w:rsidR="00536671" w:rsidRPr="00EA6350">
              <w:rPr>
                <w:rFonts w:ascii="華康標楷體" w:eastAsia="華康標楷體" w:hAnsi="華康標楷體" w:cs="華康標楷體" w:hint="eastAsia"/>
                <w:color w:val="000000" w:themeColor="text1"/>
                <w:szCs w:val="24"/>
              </w:rPr>
              <w:t>條文</w:t>
            </w:r>
            <w:r w:rsidRPr="00EA6350">
              <w:rPr>
                <w:rFonts w:ascii="華康標楷體" w:eastAsia="華康標楷體" w:hAnsi="華康標楷體" w:cs="華康標楷體" w:hint="eastAsia"/>
                <w:color w:val="000000" w:themeColor="text1"/>
                <w:szCs w:val="24"/>
              </w:rPr>
              <w:t>存在，導致地方創生方案</w:t>
            </w:r>
            <w:r w:rsidR="00BA594C" w:rsidRPr="00EA6350">
              <w:rPr>
                <w:rFonts w:ascii="華康標楷體" w:eastAsia="華康標楷體" w:hAnsi="華康標楷體" w:cs="華康標楷體" w:hint="eastAsia"/>
                <w:color w:val="000000" w:themeColor="text1"/>
                <w:szCs w:val="24"/>
              </w:rPr>
              <w:t>將無法有效推</w:t>
            </w:r>
            <w:r w:rsidR="00BA594C" w:rsidRPr="00EA6350">
              <w:rPr>
                <w:rFonts w:ascii="華康標楷體" w:eastAsia="華康標楷體" w:hAnsi="華康標楷體" w:cs="華康標楷體" w:hint="eastAsia"/>
                <w:color w:val="000000" w:themeColor="text1"/>
                <w:szCs w:val="24"/>
              </w:rPr>
              <w:lastRenderedPageBreak/>
              <w:t>動、落實者，該等法規</w:t>
            </w:r>
            <w:r w:rsidR="00536671" w:rsidRPr="00EA6350">
              <w:rPr>
                <w:rFonts w:ascii="華康標楷體" w:eastAsia="華康標楷體" w:hAnsi="華康標楷體" w:cs="華康標楷體" w:hint="eastAsia"/>
                <w:color w:val="000000" w:themeColor="text1"/>
                <w:szCs w:val="24"/>
              </w:rPr>
              <w:t>條文</w:t>
            </w:r>
            <w:r w:rsidR="00BA594C" w:rsidRPr="00EA6350">
              <w:rPr>
                <w:rFonts w:ascii="華康標楷體" w:eastAsia="華康標楷體" w:hAnsi="華康標楷體" w:cs="華康標楷體" w:hint="eastAsia"/>
                <w:color w:val="000000" w:themeColor="text1"/>
                <w:szCs w:val="24"/>
              </w:rPr>
              <w:t>之適用分析、排除適用之範圍及必要性</w:t>
            </w:r>
            <w:r w:rsidRPr="00EA6350">
              <w:rPr>
                <w:rFonts w:ascii="華康標楷體" w:eastAsia="華康標楷體" w:hAnsi="華康標楷體" w:cs="華康標楷體" w:hint="eastAsia"/>
                <w:color w:val="000000" w:themeColor="text1"/>
                <w:szCs w:val="24"/>
              </w:rPr>
              <w:t>。</w:t>
            </w:r>
          </w:p>
          <w:p w:rsidR="00645374" w:rsidRPr="00EA6350" w:rsidRDefault="00645374" w:rsidP="00203E72">
            <w:pPr>
              <w:pStyle w:val="a4"/>
              <w:numPr>
                <w:ilvl w:val="0"/>
                <w:numId w:val="3"/>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其他經主管機關指定之事項。</w:t>
            </w:r>
          </w:p>
          <w:p w:rsidR="00224B75" w:rsidRPr="00EA6350" w:rsidRDefault="00224B75"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地方創生計畫之申請、</w:t>
            </w:r>
            <w:r w:rsidR="00470C54" w:rsidRPr="00EA6350">
              <w:rPr>
                <w:rFonts w:ascii="華康標楷體" w:eastAsia="華康標楷體" w:hAnsi="華康標楷體" w:cs="華康標楷體" w:hint="eastAsia"/>
                <w:color w:val="000000" w:themeColor="text1"/>
                <w:szCs w:val="24"/>
              </w:rPr>
              <w:t>審查項目、</w:t>
            </w:r>
            <w:r w:rsidRPr="00EA6350">
              <w:rPr>
                <w:rFonts w:ascii="華康標楷體" w:eastAsia="華康標楷體" w:hAnsi="華康標楷體" w:cs="華康標楷體" w:hint="eastAsia"/>
                <w:color w:val="000000" w:themeColor="text1"/>
                <w:szCs w:val="24"/>
              </w:rPr>
              <w:t>審查</w:t>
            </w:r>
            <w:r w:rsidR="00470C54" w:rsidRPr="00EA6350">
              <w:rPr>
                <w:rFonts w:ascii="華康標楷體" w:eastAsia="華康標楷體" w:hAnsi="華康標楷體" w:cs="華康標楷體" w:hint="eastAsia"/>
                <w:color w:val="000000" w:themeColor="text1"/>
                <w:szCs w:val="24"/>
              </w:rPr>
              <w:t>基準</w:t>
            </w:r>
            <w:r w:rsidRPr="00EA6350">
              <w:rPr>
                <w:rFonts w:ascii="華康標楷體" w:eastAsia="華康標楷體" w:hAnsi="華康標楷體" w:cs="華康標楷體" w:hint="eastAsia"/>
                <w:color w:val="000000" w:themeColor="text1"/>
                <w:szCs w:val="24"/>
              </w:rPr>
              <w:t>、變更、延展及其他相關事項之辦法，由主管機關定之。</w:t>
            </w:r>
          </w:p>
        </w:tc>
        <w:tc>
          <w:tcPr>
            <w:tcW w:w="2971" w:type="dxa"/>
          </w:tcPr>
          <w:p w:rsidR="000D49F3" w:rsidRPr="00EA6350" w:rsidRDefault="00C95573" w:rsidP="00203E72">
            <w:pPr>
              <w:pStyle w:val="a4"/>
              <w:numPr>
                <w:ilvl w:val="0"/>
                <w:numId w:val="1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地方創生事務之推動，首先應由地方政府於考量其地方特色及需求後，擬定其推動方案並向中央政府提出地方創生方案執行所需資金、人力、事務協助等之需求，由主管機關審查其方案規劃之適切、妥當及</w:t>
            </w:r>
            <w:proofErr w:type="gramStart"/>
            <w:r w:rsidRPr="00EA6350">
              <w:rPr>
                <w:rFonts w:ascii="華康標楷體" w:eastAsia="華康標楷體" w:hAnsi="華康標楷體" w:cs="華康標楷體" w:hint="eastAsia"/>
                <w:color w:val="000000" w:themeColor="text1"/>
                <w:szCs w:val="24"/>
              </w:rPr>
              <w:t>合理性後</w:t>
            </w:r>
            <w:proofErr w:type="gramEnd"/>
            <w:r w:rsidRPr="00EA6350">
              <w:rPr>
                <w:rFonts w:ascii="華康標楷體" w:eastAsia="華康標楷體" w:hAnsi="華康標楷體" w:cs="華康標楷體" w:hint="eastAsia"/>
                <w:color w:val="000000" w:themeColor="text1"/>
                <w:szCs w:val="24"/>
              </w:rPr>
              <w:t>，決定是否核定其方案規劃並給予適當之協助</w:t>
            </w:r>
            <w:r w:rsidR="003376E6" w:rsidRPr="00EA6350">
              <w:rPr>
                <w:rFonts w:ascii="華康標楷體" w:eastAsia="華康標楷體" w:hAnsi="華康標楷體" w:cs="華康標楷體" w:hint="eastAsia"/>
                <w:color w:val="000000" w:themeColor="text1"/>
                <w:szCs w:val="24"/>
              </w:rPr>
              <w:t>。</w:t>
            </w:r>
            <w:proofErr w:type="gramStart"/>
            <w:r w:rsidR="003376E6" w:rsidRPr="00EA6350">
              <w:rPr>
                <w:rFonts w:ascii="華康標楷體" w:eastAsia="華康標楷體" w:hAnsi="華康標楷體" w:cs="華康標楷體" w:hint="eastAsia"/>
                <w:color w:val="000000" w:themeColor="text1"/>
                <w:szCs w:val="24"/>
              </w:rPr>
              <w:t>爰</w:t>
            </w:r>
            <w:proofErr w:type="gramEnd"/>
            <w:r w:rsidR="003376E6" w:rsidRPr="00EA6350">
              <w:rPr>
                <w:rFonts w:ascii="華康標楷體" w:eastAsia="華康標楷體" w:hAnsi="華康標楷體" w:cs="華康標楷體" w:hint="eastAsia"/>
                <w:color w:val="000000" w:themeColor="text1"/>
                <w:szCs w:val="24"/>
              </w:rPr>
              <w:t>此，第一項明定第二級地方政府得單獨或與</w:t>
            </w:r>
            <w:r w:rsidR="003376E6" w:rsidRPr="00EA6350">
              <w:rPr>
                <w:rFonts w:ascii="華康標楷體" w:eastAsia="華康標楷體" w:hAnsi="華康標楷體" w:cs="華康標楷體" w:hint="eastAsia"/>
                <w:color w:val="000000" w:themeColor="text1"/>
                <w:szCs w:val="24"/>
              </w:rPr>
              <w:lastRenderedPageBreak/>
              <w:t>地方創生團體合作共同提出地方創生計畫，並為確保與第一級地方政府整體地方創生規劃之整合，同時明定該地方創生計畫應經第一級地方政府表示意見後，送主管機關審查。</w:t>
            </w:r>
          </w:p>
          <w:p w:rsidR="003376E6" w:rsidRPr="00EA6350" w:rsidRDefault="003376E6" w:rsidP="00203E72">
            <w:pPr>
              <w:pStyle w:val="a4"/>
              <w:numPr>
                <w:ilvl w:val="0"/>
                <w:numId w:val="1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為確保地方創生計畫之規劃吻合地方創生理念、確實對應地方發展現狀而滿足地方住民需求，</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於第二項明定地方創生計畫至少應記載之事項。</w:t>
            </w:r>
          </w:p>
          <w:p w:rsidR="003376E6" w:rsidRPr="00EA6350" w:rsidRDefault="003376E6" w:rsidP="00203E72">
            <w:pPr>
              <w:pStyle w:val="a4"/>
              <w:numPr>
                <w:ilvl w:val="0"/>
                <w:numId w:val="1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第三項明定地方創生計畫之申請、審查項目、審查基準、變更、延展及其他相關事項之具體執行辦法，由主管機關定之。</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w:t>
            </w:r>
            <w:r w:rsidR="00224B75" w:rsidRPr="00EA6350">
              <w:rPr>
                <w:rFonts w:ascii="華康標楷體" w:eastAsia="華康標楷體" w:hAnsi="華康標楷體" w:cs="華康標楷體" w:hint="eastAsia"/>
                <w:color w:val="000000" w:themeColor="text1"/>
                <w:szCs w:val="24"/>
              </w:rPr>
              <w:t xml:space="preserve">條  </w:t>
            </w:r>
            <w:r w:rsidR="00470C54" w:rsidRPr="00EA6350">
              <w:rPr>
                <w:rFonts w:ascii="華康標楷體" w:eastAsia="華康標楷體" w:hAnsi="華康標楷體" w:cs="華康標楷體" w:hint="eastAsia"/>
                <w:color w:val="000000" w:themeColor="text1"/>
                <w:szCs w:val="24"/>
              </w:rPr>
              <w:t>主管機關就前條地方創生計畫之申請、</w:t>
            </w:r>
            <w:r w:rsidRPr="00EA6350">
              <w:rPr>
                <w:rFonts w:ascii="華康標楷體" w:eastAsia="華康標楷體" w:hAnsi="華康標楷體" w:cs="華康標楷體" w:hint="eastAsia"/>
                <w:color w:val="000000" w:themeColor="text1"/>
                <w:szCs w:val="24"/>
              </w:rPr>
              <w:t>第十二條之計畫變更申請及第十三</w:t>
            </w:r>
            <w:r w:rsidR="00470C54" w:rsidRPr="00EA6350">
              <w:rPr>
                <w:rFonts w:ascii="華康標楷體" w:eastAsia="華康標楷體" w:hAnsi="華康標楷體" w:cs="華康標楷體" w:hint="eastAsia"/>
                <w:color w:val="000000" w:themeColor="text1"/>
                <w:szCs w:val="24"/>
              </w:rPr>
              <w:t>條</w:t>
            </w:r>
            <w:r w:rsidR="006117E4" w:rsidRPr="00EA6350">
              <w:rPr>
                <w:rFonts w:ascii="華康標楷體" w:eastAsia="華康標楷體" w:hAnsi="華康標楷體" w:cs="華康標楷體" w:hint="eastAsia"/>
                <w:color w:val="000000" w:themeColor="text1"/>
                <w:szCs w:val="24"/>
              </w:rPr>
              <w:t>之計畫延展申請</w:t>
            </w:r>
            <w:r w:rsidR="00470C54" w:rsidRPr="00EA6350">
              <w:rPr>
                <w:rFonts w:ascii="華康標楷體" w:eastAsia="華康標楷體" w:hAnsi="華康標楷體" w:cs="華康標楷體" w:hint="eastAsia"/>
                <w:color w:val="000000" w:themeColor="text1"/>
                <w:szCs w:val="24"/>
              </w:rPr>
              <w:t>，應召開審查會議審查之。</w:t>
            </w:r>
          </w:p>
          <w:p w:rsidR="00470C54" w:rsidRPr="00EA6350" w:rsidRDefault="00470C54"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前項審查會議之</w:t>
            </w:r>
            <w:r w:rsidR="00760AE9" w:rsidRPr="00EA6350">
              <w:rPr>
                <w:rFonts w:ascii="華康標楷體" w:eastAsia="華康標楷體" w:hAnsi="華康標楷體" w:cs="華康標楷體" w:hint="eastAsia"/>
                <w:color w:val="000000" w:themeColor="text1"/>
                <w:szCs w:val="24"/>
              </w:rPr>
              <w:t>成員，應至少包</w:t>
            </w:r>
            <w:r w:rsidR="00760AE9" w:rsidRPr="00EA6350">
              <w:rPr>
                <w:rFonts w:ascii="華康標楷體" w:eastAsia="華康標楷體" w:hAnsi="華康標楷體" w:cs="華康標楷體" w:hint="eastAsia"/>
                <w:color w:val="000000" w:themeColor="text1"/>
                <w:szCs w:val="24"/>
              </w:rPr>
              <w:lastRenderedPageBreak/>
              <w:t>含</w:t>
            </w:r>
            <w:r w:rsidRPr="00EA6350">
              <w:rPr>
                <w:rFonts w:ascii="華康標楷體" w:eastAsia="華康標楷體" w:hAnsi="華康標楷體" w:cs="華康標楷體" w:hint="eastAsia"/>
                <w:color w:val="000000" w:themeColor="text1"/>
                <w:szCs w:val="24"/>
              </w:rPr>
              <w:t>地方創生計畫</w:t>
            </w:r>
            <w:r w:rsidR="00760AE9" w:rsidRPr="00EA6350">
              <w:rPr>
                <w:rFonts w:ascii="華康標楷體" w:eastAsia="華康標楷體" w:hAnsi="華康標楷體" w:cs="華康標楷體" w:hint="eastAsia"/>
                <w:color w:val="000000" w:themeColor="text1"/>
                <w:szCs w:val="24"/>
              </w:rPr>
              <w:t>執行時所涉及之第一級地方政府代表、中央政府相關部門代表、相關產業之學界及業界代表、地方創生團體代表。</w:t>
            </w:r>
          </w:p>
          <w:p w:rsidR="00760AE9" w:rsidRPr="00EA6350" w:rsidRDefault="00760AE9"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第一項審查會議之運作方式、會議成員應予迴避及其他相關事項之辦法，由主管機關定之。</w:t>
            </w:r>
          </w:p>
        </w:tc>
        <w:tc>
          <w:tcPr>
            <w:tcW w:w="2971" w:type="dxa"/>
          </w:tcPr>
          <w:p w:rsidR="000D49F3" w:rsidRPr="00EA6350" w:rsidRDefault="00C9025A" w:rsidP="00203E72">
            <w:pPr>
              <w:pStyle w:val="a4"/>
              <w:numPr>
                <w:ilvl w:val="0"/>
                <w:numId w:val="17"/>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地方創生計畫之核駁</w:t>
            </w:r>
            <w:proofErr w:type="gramStart"/>
            <w:r w:rsidRPr="00EA6350">
              <w:rPr>
                <w:rFonts w:ascii="華康標楷體" w:eastAsia="華康標楷體" w:hAnsi="華康標楷體" w:cs="華康標楷體" w:hint="eastAsia"/>
                <w:color w:val="000000" w:themeColor="text1"/>
                <w:szCs w:val="24"/>
              </w:rPr>
              <w:t>攸</w:t>
            </w:r>
            <w:proofErr w:type="gramEnd"/>
            <w:r w:rsidRPr="00EA6350">
              <w:rPr>
                <w:rFonts w:ascii="華康標楷體" w:eastAsia="華康標楷體" w:hAnsi="華康標楷體" w:cs="華康標楷體" w:hint="eastAsia"/>
                <w:color w:val="000000" w:themeColor="text1"/>
                <w:szCs w:val="24"/>
              </w:rPr>
              <w:t>關地方未來發展，當應審慎為之，從而對於地方創生計畫之申請、計畫變更申請、計畫延展申請等應召開審查會議為之，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訂定第一項規定。</w:t>
            </w:r>
          </w:p>
          <w:p w:rsidR="00C9025A" w:rsidRPr="00EA6350" w:rsidRDefault="005A171D" w:rsidP="00203E72">
            <w:pPr>
              <w:pStyle w:val="a4"/>
              <w:numPr>
                <w:ilvl w:val="0"/>
                <w:numId w:val="17"/>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鑑於地</w:t>
            </w:r>
            <w:proofErr w:type="gramEnd"/>
            <w:r w:rsidRPr="00EA6350">
              <w:rPr>
                <w:rFonts w:ascii="華康標楷體" w:eastAsia="華康標楷體" w:hAnsi="華康標楷體" w:cs="華康標楷體" w:hint="eastAsia"/>
                <w:color w:val="000000" w:themeColor="text1"/>
                <w:szCs w:val="24"/>
              </w:rPr>
              <w:t>方創生事務通</w:t>
            </w:r>
            <w:r w:rsidRPr="00EA6350">
              <w:rPr>
                <w:rFonts w:ascii="華康標楷體" w:eastAsia="華康標楷體" w:hAnsi="華康標楷體" w:cs="華康標楷體" w:hint="eastAsia"/>
                <w:color w:val="000000" w:themeColor="text1"/>
                <w:szCs w:val="24"/>
              </w:rPr>
              <w:lastRenderedPageBreak/>
              <w:t>常涉及不同部會、地方政府之執掌及不同</w:t>
            </w:r>
            <w:r w:rsidR="00C9025A" w:rsidRPr="00EA6350">
              <w:rPr>
                <w:rFonts w:ascii="華康標楷體" w:eastAsia="華康標楷體" w:hAnsi="華康標楷體" w:cs="華康標楷體" w:hint="eastAsia"/>
                <w:color w:val="000000" w:themeColor="text1"/>
                <w:szCs w:val="24"/>
              </w:rPr>
              <w:t>團體</w:t>
            </w:r>
            <w:r w:rsidRPr="00EA6350">
              <w:rPr>
                <w:rFonts w:ascii="華康標楷體" w:eastAsia="華康標楷體" w:hAnsi="華康標楷體" w:cs="華康標楷體" w:hint="eastAsia"/>
                <w:color w:val="000000" w:themeColor="text1"/>
                <w:szCs w:val="24"/>
              </w:rPr>
              <w:t>之利益，故而有必要於其計畫審查會議中，加入各該機關及團體代表，</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訂定第二項規定。</w:t>
            </w:r>
          </w:p>
          <w:p w:rsidR="005A171D" w:rsidRPr="00EA6350" w:rsidRDefault="005A171D" w:rsidP="00203E72">
            <w:pPr>
              <w:pStyle w:val="a4"/>
              <w:numPr>
                <w:ilvl w:val="0"/>
                <w:numId w:val="17"/>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為令第一項審查會議之運作方式、流程、迴避等事項，</w:t>
            </w:r>
            <w:proofErr w:type="gramStart"/>
            <w:r w:rsidR="00A94C77" w:rsidRPr="00EA6350">
              <w:rPr>
                <w:rFonts w:ascii="華康標楷體" w:eastAsia="華康標楷體" w:hAnsi="華康標楷體" w:cs="華康標楷體" w:hint="eastAsia"/>
                <w:color w:val="000000" w:themeColor="text1"/>
                <w:szCs w:val="24"/>
              </w:rPr>
              <w:t>俾</w:t>
            </w:r>
            <w:proofErr w:type="gramEnd"/>
            <w:r w:rsidR="00A94C77" w:rsidRPr="00EA6350">
              <w:rPr>
                <w:rFonts w:ascii="華康標楷體" w:eastAsia="華康標楷體" w:hAnsi="華康標楷體" w:cs="華康標楷體" w:hint="eastAsia"/>
                <w:color w:val="000000" w:themeColor="text1"/>
                <w:szCs w:val="24"/>
              </w:rPr>
              <w:t>令</w:t>
            </w:r>
            <w:r w:rsidRPr="00EA6350">
              <w:rPr>
                <w:rFonts w:ascii="華康標楷體" w:eastAsia="華康標楷體" w:hAnsi="華康標楷體" w:cs="華康標楷體" w:hint="eastAsia"/>
                <w:color w:val="000000" w:themeColor="text1"/>
                <w:szCs w:val="24"/>
              </w:rPr>
              <w:t>其規範有所遵循，</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於第三項規定主管機關應訂定第一項審查會議運作之相關辦法。</w:t>
            </w:r>
          </w:p>
        </w:tc>
      </w:tr>
      <w:tr w:rsidR="00EA6350" w:rsidRPr="00EA6350" w:rsidTr="007E5444">
        <w:tc>
          <w:tcPr>
            <w:tcW w:w="2745" w:type="dxa"/>
          </w:tcPr>
          <w:p w:rsidR="000D49F3" w:rsidRPr="00EA6350" w:rsidRDefault="00760AE9"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w:t>
            </w:r>
            <w:r w:rsidR="00FD3C87" w:rsidRPr="00EA6350">
              <w:rPr>
                <w:rFonts w:ascii="華康標楷體" w:eastAsia="華康標楷體" w:hAnsi="華康標楷體" w:cs="華康標楷體" w:hint="eastAsia"/>
                <w:color w:val="000000" w:themeColor="text1"/>
                <w:szCs w:val="24"/>
              </w:rPr>
              <w:t>一</w:t>
            </w:r>
            <w:r w:rsidRPr="00EA6350">
              <w:rPr>
                <w:rFonts w:ascii="華康標楷體" w:eastAsia="華康標楷體" w:hAnsi="華康標楷體" w:cs="華康標楷體" w:hint="eastAsia"/>
                <w:color w:val="000000" w:themeColor="text1"/>
                <w:szCs w:val="24"/>
              </w:rPr>
              <w:t>條  主管機關應於受理地方創生計畫申請案件後六</w:t>
            </w:r>
            <w:proofErr w:type="gramStart"/>
            <w:r w:rsidRPr="00EA6350">
              <w:rPr>
                <w:rFonts w:ascii="華康標楷體" w:eastAsia="華康標楷體" w:hAnsi="華康標楷體" w:cs="華康標楷體" w:hint="eastAsia"/>
                <w:color w:val="000000" w:themeColor="text1"/>
                <w:szCs w:val="24"/>
              </w:rPr>
              <w:t>個</w:t>
            </w:r>
            <w:proofErr w:type="gramEnd"/>
            <w:r w:rsidRPr="00EA6350">
              <w:rPr>
                <w:rFonts w:ascii="華康標楷體" w:eastAsia="華康標楷體" w:hAnsi="華康標楷體" w:cs="華康標楷體" w:hint="eastAsia"/>
                <w:color w:val="000000" w:themeColor="text1"/>
                <w:szCs w:val="24"/>
              </w:rPr>
              <w:t>月內，做成核准或駁回申請之決定，並將其結果以書面通知申請人。</w:t>
            </w:r>
          </w:p>
          <w:p w:rsidR="00760AE9" w:rsidRPr="00EA6350" w:rsidRDefault="00760AE9"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申請人經主</w:t>
            </w:r>
            <w:r w:rsidRPr="00EA6350">
              <w:rPr>
                <w:rFonts w:ascii="華康標楷體" w:eastAsia="華康標楷體" w:hAnsi="華康標楷體" w:cs="華康標楷體" w:hint="eastAsia"/>
                <w:color w:val="000000" w:themeColor="text1"/>
                <w:szCs w:val="24"/>
              </w:rPr>
              <w:lastRenderedPageBreak/>
              <w:t>管機關通知補送申請文件或闡明其他必要事項者，前項審查期間自文件齊備或事項闡明後之次日起算。</w:t>
            </w:r>
          </w:p>
          <w:p w:rsidR="00760AE9" w:rsidRPr="00EA6350" w:rsidRDefault="00760AE9"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主管機關為第一項之核准時，得</w:t>
            </w:r>
            <w:r w:rsidR="00205D89" w:rsidRPr="00EA6350">
              <w:rPr>
                <w:rFonts w:ascii="華康標楷體" w:eastAsia="華康標楷體" w:hAnsi="華康標楷體" w:cs="華康標楷體" w:hint="eastAsia"/>
                <w:color w:val="000000" w:themeColor="text1"/>
                <w:szCs w:val="24"/>
              </w:rPr>
              <w:t>採取下列措施：</w:t>
            </w:r>
          </w:p>
          <w:p w:rsidR="00205D89" w:rsidRPr="00EA6350" w:rsidRDefault="00205D89" w:rsidP="00203E72">
            <w:pPr>
              <w:pStyle w:val="a4"/>
              <w:numPr>
                <w:ilvl w:val="0"/>
                <w:numId w:val="4"/>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調整或變更地方創生計畫內容、實施時程。</w:t>
            </w:r>
          </w:p>
          <w:p w:rsidR="00205D89" w:rsidRPr="00EA6350" w:rsidRDefault="00205D89" w:rsidP="00203E72">
            <w:pPr>
              <w:pStyle w:val="a4"/>
              <w:numPr>
                <w:ilvl w:val="0"/>
                <w:numId w:val="4"/>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調整或變更中央及第一級地方政府經費補助之數額、</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或地方創生團體配合款之數額。</w:t>
            </w:r>
          </w:p>
          <w:p w:rsidR="00205D89" w:rsidRPr="00EA6350" w:rsidRDefault="00205D89" w:rsidP="00203E72">
            <w:pPr>
              <w:pStyle w:val="a4"/>
              <w:numPr>
                <w:ilvl w:val="0"/>
                <w:numId w:val="4"/>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限定得參與地方創生計畫實施者之資格。</w:t>
            </w:r>
          </w:p>
          <w:p w:rsidR="00205D89" w:rsidRPr="00EA6350" w:rsidRDefault="00205D89" w:rsidP="00203E72">
            <w:pPr>
              <w:pStyle w:val="a4"/>
              <w:numPr>
                <w:ilvl w:val="0"/>
                <w:numId w:val="4"/>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其他附加條件或</w:t>
            </w:r>
            <w:r w:rsidRPr="00EA6350">
              <w:rPr>
                <w:rFonts w:ascii="華康標楷體" w:eastAsia="華康標楷體" w:hAnsi="華康標楷體" w:cs="華康標楷體" w:hint="eastAsia"/>
                <w:color w:val="000000" w:themeColor="text1"/>
                <w:szCs w:val="24"/>
              </w:rPr>
              <w:lastRenderedPageBreak/>
              <w:t>負擔。</w:t>
            </w:r>
          </w:p>
        </w:tc>
        <w:tc>
          <w:tcPr>
            <w:tcW w:w="2971" w:type="dxa"/>
          </w:tcPr>
          <w:p w:rsidR="000D49F3" w:rsidRPr="00EA6350" w:rsidRDefault="009D5611" w:rsidP="00EA6350">
            <w:pPr>
              <w:pStyle w:val="a4"/>
              <w:numPr>
                <w:ilvl w:val="0"/>
                <w:numId w:val="1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第一項明定主管機關對於地方創生計畫申請之准駁期限，並將其結果通知申請人。</w:t>
            </w:r>
          </w:p>
          <w:p w:rsidR="009D5611" w:rsidRPr="00EA6350" w:rsidRDefault="009D5611" w:rsidP="00EA6350">
            <w:pPr>
              <w:pStyle w:val="a4"/>
              <w:numPr>
                <w:ilvl w:val="0"/>
                <w:numId w:val="1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第二項明定因地方創生計畫內容有所</w:t>
            </w:r>
            <w:proofErr w:type="gramStart"/>
            <w:r w:rsidRPr="00EA6350">
              <w:rPr>
                <w:rFonts w:ascii="華康標楷體" w:eastAsia="華康標楷體" w:hAnsi="華康標楷體" w:cs="華康標楷體" w:hint="eastAsia"/>
                <w:color w:val="000000" w:themeColor="text1"/>
                <w:szCs w:val="24"/>
              </w:rPr>
              <w:t>欠缺致</w:t>
            </w:r>
            <w:proofErr w:type="gramEnd"/>
            <w:r w:rsidRPr="00EA6350">
              <w:rPr>
                <w:rFonts w:ascii="華康標楷體" w:eastAsia="華康標楷體" w:hAnsi="華康標楷體" w:cs="華康標楷體" w:hint="eastAsia"/>
                <w:color w:val="000000" w:themeColor="text1"/>
                <w:szCs w:val="24"/>
              </w:rPr>
              <w:t>無法進入第十條第一項之審查會議程序時，主管</w:t>
            </w:r>
            <w:r w:rsidRPr="00EA6350">
              <w:rPr>
                <w:rFonts w:ascii="華康標楷體" w:eastAsia="華康標楷體" w:hAnsi="華康標楷體" w:cs="華康標楷體" w:hint="eastAsia"/>
                <w:color w:val="000000" w:themeColor="text1"/>
                <w:szCs w:val="24"/>
              </w:rPr>
              <w:lastRenderedPageBreak/>
              <w:t>機關得要求申請人補件或針對特定事項加以闡明，第一項期間之計算自其補件或闡明日起算。</w:t>
            </w:r>
          </w:p>
          <w:p w:rsidR="009D5611" w:rsidRPr="00EA6350" w:rsidRDefault="0005472A" w:rsidP="00EA6350">
            <w:pPr>
              <w:pStyle w:val="a4"/>
              <w:numPr>
                <w:ilvl w:val="0"/>
                <w:numId w:val="1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經第十條之審查會議審查後，認為地方創生計畫若能予以</w:t>
            </w:r>
            <w:r w:rsidR="00FE3F38" w:rsidRPr="00EA6350">
              <w:rPr>
                <w:rFonts w:ascii="華康標楷體" w:eastAsia="華康標楷體" w:hAnsi="華康標楷體" w:cs="華康標楷體" w:hint="eastAsia"/>
                <w:color w:val="000000" w:themeColor="text1"/>
                <w:szCs w:val="24"/>
              </w:rPr>
              <w:t>適度修正、</w:t>
            </w:r>
            <w:r w:rsidRPr="00EA6350">
              <w:rPr>
                <w:rFonts w:ascii="華康標楷體" w:eastAsia="華康標楷體" w:hAnsi="華康標楷體" w:cs="華康標楷體" w:hint="eastAsia"/>
                <w:color w:val="000000" w:themeColor="text1"/>
                <w:szCs w:val="24"/>
              </w:rPr>
              <w:t>變更</w:t>
            </w:r>
            <w:r w:rsidR="00FE3F38" w:rsidRPr="00EA6350">
              <w:rPr>
                <w:rFonts w:ascii="華康標楷體" w:eastAsia="華康標楷體" w:hAnsi="華康標楷體" w:cs="華康標楷體" w:hint="eastAsia"/>
                <w:color w:val="000000" w:themeColor="text1"/>
                <w:szCs w:val="24"/>
              </w:rPr>
              <w:t>及限定</w:t>
            </w:r>
            <w:r w:rsidRPr="00EA6350">
              <w:rPr>
                <w:rFonts w:ascii="華康標楷體" w:eastAsia="華康標楷體" w:hAnsi="華康標楷體" w:cs="華康標楷體" w:hint="eastAsia"/>
                <w:color w:val="000000" w:themeColor="text1"/>
                <w:szCs w:val="24"/>
              </w:rPr>
              <w:t>，方更能有效促進、落實地方創生計畫目標之實現，</w:t>
            </w:r>
            <w:r w:rsidR="00FE3F38" w:rsidRPr="00EA6350">
              <w:rPr>
                <w:rFonts w:ascii="華康標楷體" w:eastAsia="華康標楷體" w:hAnsi="華康標楷體" w:cs="華康標楷體" w:hint="eastAsia"/>
                <w:color w:val="000000" w:themeColor="text1"/>
                <w:szCs w:val="24"/>
              </w:rPr>
              <w:t>當有必要賦予主管機關調整、修正、變更計畫部分內容之權限，</w:t>
            </w:r>
            <w:proofErr w:type="gramStart"/>
            <w:r w:rsidR="00FE3F38" w:rsidRPr="00EA6350">
              <w:rPr>
                <w:rFonts w:ascii="華康標楷體" w:eastAsia="華康標楷體" w:hAnsi="華康標楷體" w:cs="華康標楷體" w:hint="eastAsia"/>
                <w:color w:val="000000" w:themeColor="text1"/>
                <w:szCs w:val="24"/>
              </w:rPr>
              <w:t>爰</w:t>
            </w:r>
            <w:proofErr w:type="gramEnd"/>
            <w:r w:rsidR="00FE3F38" w:rsidRPr="00EA6350">
              <w:rPr>
                <w:rFonts w:ascii="華康標楷體" w:eastAsia="華康標楷體" w:hAnsi="華康標楷體" w:cs="華康標楷體" w:hint="eastAsia"/>
                <w:color w:val="000000" w:themeColor="text1"/>
                <w:szCs w:val="24"/>
              </w:rPr>
              <w:t>於第三項明定該當權限。</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第十二</w:t>
            </w:r>
            <w:r w:rsidR="00205D89" w:rsidRPr="00EA6350">
              <w:rPr>
                <w:rFonts w:ascii="華康標楷體" w:eastAsia="華康標楷體" w:hAnsi="華康標楷體" w:cs="華康標楷體" w:hint="eastAsia"/>
                <w:color w:val="000000" w:themeColor="text1"/>
                <w:szCs w:val="24"/>
              </w:rPr>
              <w:t>條  依前條規定核准之地方創生計畫，非經主管機關同意，不得變更。</w:t>
            </w:r>
          </w:p>
          <w:p w:rsidR="00205D89" w:rsidRPr="00EA6350" w:rsidRDefault="00205D89"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主管機關對於地方創生計畫變更之申請，應於受理申請後</w:t>
            </w:r>
            <w:r w:rsidR="001A03F7" w:rsidRPr="00EA6350">
              <w:rPr>
                <w:rFonts w:ascii="華康標楷體" w:eastAsia="華康標楷體" w:hAnsi="華康標楷體" w:cs="華康標楷體" w:hint="eastAsia"/>
                <w:color w:val="000000" w:themeColor="text1"/>
                <w:szCs w:val="24"/>
              </w:rPr>
              <w:t>六十</w:t>
            </w:r>
            <w:r w:rsidRPr="00EA6350">
              <w:rPr>
                <w:rFonts w:ascii="華康標楷體" w:eastAsia="華康標楷體" w:hAnsi="華康標楷體" w:cs="華康標楷體" w:hint="eastAsia"/>
                <w:color w:val="000000" w:themeColor="text1"/>
                <w:szCs w:val="24"/>
              </w:rPr>
              <w:t>日內，</w:t>
            </w:r>
            <w:r w:rsidR="006117E4" w:rsidRPr="00EA6350">
              <w:rPr>
                <w:rFonts w:ascii="華康標楷體" w:eastAsia="華康標楷體" w:hAnsi="華康標楷體" w:cs="華康標楷體" w:hint="eastAsia"/>
                <w:color w:val="000000" w:themeColor="text1"/>
                <w:szCs w:val="24"/>
              </w:rPr>
              <w:t>做成核准或駁回申請之決定，並將其結果以書面通知申請人。</w:t>
            </w:r>
          </w:p>
          <w:p w:rsidR="00B62ADD" w:rsidRPr="00EA6350" w:rsidRDefault="00B62ADD"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前項申請，應記載下列事項：</w:t>
            </w:r>
          </w:p>
          <w:p w:rsidR="00B62ADD" w:rsidRPr="00EA6350" w:rsidRDefault="00B62ADD" w:rsidP="00203E72">
            <w:pPr>
              <w:pStyle w:val="a4"/>
              <w:numPr>
                <w:ilvl w:val="0"/>
                <w:numId w:val="2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現行計畫實施之進度及狀況。</w:t>
            </w:r>
          </w:p>
          <w:p w:rsidR="00B62ADD" w:rsidRPr="00EA6350" w:rsidRDefault="00B62ADD" w:rsidP="00203E72">
            <w:pPr>
              <w:pStyle w:val="a4"/>
              <w:numPr>
                <w:ilvl w:val="0"/>
                <w:numId w:val="2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依照現行計畫繼續執行將會遭遇之困難及問題點。</w:t>
            </w:r>
          </w:p>
          <w:p w:rsidR="00B62ADD" w:rsidRPr="00EA6350" w:rsidRDefault="00B62ADD" w:rsidP="00203E72">
            <w:pPr>
              <w:pStyle w:val="a4"/>
              <w:numPr>
                <w:ilvl w:val="0"/>
                <w:numId w:val="2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對應前款可能之解決方案。</w:t>
            </w:r>
          </w:p>
          <w:p w:rsidR="00B62ADD" w:rsidRPr="00EA6350" w:rsidRDefault="00B62ADD" w:rsidP="00203E72">
            <w:pPr>
              <w:pStyle w:val="a4"/>
              <w:numPr>
                <w:ilvl w:val="0"/>
                <w:numId w:val="22"/>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計畫變更之具體內容。</w:t>
            </w:r>
          </w:p>
          <w:p w:rsidR="006117E4" w:rsidRPr="00EA6350" w:rsidRDefault="006117E4"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前條第二項、第三項規定，於前項規定</w:t>
            </w:r>
            <w:proofErr w:type="gramStart"/>
            <w:r w:rsidRPr="00EA6350">
              <w:rPr>
                <w:rFonts w:ascii="華康標楷體" w:eastAsia="華康標楷體" w:hAnsi="華康標楷體" w:cs="華康標楷體" w:hint="eastAsia"/>
                <w:color w:val="000000" w:themeColor="text1"/>
                <w:szCs w:val="24"/>
              </w:rPr>
              <w:t>準</w:t>
            </w:r>
            <w:proofErr w:type="gramEnd"/>
            <w:r w:rsidRPr="00EA6350">
              <w:rPr>
                <w:rFonts w:ascii="華康標楷體" w:eastAsia="華康標楷體" w:hAnsi="華康標楷體" w:cs="華康標楷體" w:hint="eastAsia"/>
                <w:color w:val="000000" w:themeColor="text1"/>
                <w:szCs w:val="24"/>
              </w:rPr>
              <w:t>用之。</w:t>
            </w:r>
          </w:p>
        </w:tc>
        <w:tc>
          <w:tcPr>
            <w:tcW w:w="2971" w:type="dxa"/>
          </w:tcPr>
          <w:p w:rsidR="000D49F3" w:rsidRPr="00EA6350" w:rsidRDefault="00F44661" w:rsidP="00203E72">
            <w:pPr>
              <w:pStyle w:val="a4"/>
              <w:numPr>
                <w:ilvl w:val="0"/>
                <w:numId w:val="1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地方創生計畫一經核准，除非經第二項計畫變更之核定，否則即應依照當初規劃執行之，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基</w:t>
            </w:r>
            <w:proofErr w:type="gramStart"/>
            <w:r w:rsidRPr="00EA6350">
              <w:rPr>
                <w:rFonts w:ascii="華康標楷體" w:eastAsia="華康標楷體" w:hAnsi="華康標楷體" w:cs="華康標楷體" w:hint="eastAsia"/>
                <w:color w:val="000000" w:themeColor="text1"/>
                <w:szCs w:val="24"/>
              </w:rPr>
              <w:t>此意訂定</w:t>
            </w:r>
            <w:proofErr w:type="gramEnd"/>
            <w:r w:rsidRPr="00EA6350">
              <w:rPr>
                <w:rFonts w:ascii="華康標楷體" w:eastAsia="華康標楷體" w:hAnsi="華康標楷體" w:cs="華康標楷體" w:hint="eastAsia"/>
                <w:color w:val="000000" w:themeColor="text1"/>
                <w:szCs w:val="24"/>
              </w:rPr>
              <w:t>第一項規定。</w:t>
            </w:r>
          </w:p>
          <w:p w:rsidR="00F44661" w:rsidRPr="00EA6350" w:rsidRDefault="00F44661" w:rsidP="00203E72">
            <w:pPr>
              <w:pStyle w:val="a4"/>
              <w:numPr>
                <w:ilvl w:val="0"/>
                <w:numId w:val="1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地方創生計畫執行單位若因外在因素或於具體執行過程中發現有必要變更計畫內容方能更為有效實現計畫預期目標及效益時，得提出地方創生計畫變更之申請，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於第二項明定之，並同時規定主管機關之審查</w:t>
            </w:r>
            <w:proofErr w:type="gramStart"/>
            <w:r w:rsidRPr="00EA6350">
              <w:rPr>
                <w:rFonts w:ascii="華康標楷體" w:eastAsia="華康標楷體" w:hAnsi="華康標楷體" w:cs="華康標楷體" w:hint="eastAsia"/>
                <w:color w:val="000000" w:themeColor="text1"/>
                <w:szCs w:val="24"/>
              </w:rPr>
              <w:t>期限及准駁</w:t>
            </w:r>
            <w:proofErr w:type="gramEnd"/>
            <w:r w:rsidRPr="00EA6350">
              <w:rPr>
                <w:rFonts w:ascii="華康標楷體" w:eastAsia="華康標楷體" w:hAnsi="華康標楷體" w:cs="華康標楷體" w:hint="eastAsia"/>
                <w:color w:val="000000" w:themeColor="text1"/>
                <w:szCs w:val="24"/>
              </w:rPr>
              <w:t>通知等事宜。</w:t>
            </w:r>
          </w:p>
          <w:p w:rsidR="00B62ADD" w:rsidRPr="00EA6350" w:rsidRDefault="00B62ADD" w:rsidP="00203E72">
            <w:pPr>
              <w:pStyle w:val="a4"/>
              <w:numPr>
                <w:ilvl w:val="0"/>
                <w:numId w:val="1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w:t>
            </w:r>
            <w:r w:rsidR="00F00A74" w:rsidRPr="00EA6350">
              <w:rPr>
                <w:rFonts w:ascii="華康標楷體" w:eastAsia="華康標楷體" w:hAnsi="華康標楷體" w:cs="華康標楷體" w:hint="eastAsia"/>
                <w:color w:val="000000" w:themeColor="text1"/>
                <w:szCs w:val="24"/>
              </w:rPr>
              <w:t>申請第二項之</w:t>
            </w:r>
            <w:proofErr w:type="gramStart"/>
            <w:r w:rsidR="00F00A74" w:rsidRPr="00EA6350">
              <w:rPr>
                <w:rFonts w:ascii="華康標楷體" w:eastAsia="華康標楷體" w:hAnsi="華康標楷體" w:cs="華康標楷體" w:hint="eastAsia"/>
                <w:color w:val="000000" w:themeColor="text1"/>
                <w:szCs w:val="24"/>
              </w:rPr>
              <w:t>計畫變時</w:t>
            </w:r>
            <w:proofErr w:type="gramEnd"/>
            <w:r w:rsidR="00F00A74" w:rsidRPr="00EA6350">
              <w:rPr>
                <w:rFonts w:ascii="華康標楷體" w:eastAsia="華康標楷體" w:hAnsi="華康標楷體" w:cs="華康標楷體" w:hint="eastAsia"/>
                <w:color w:val="000000" w:themeColor="text1"/>
                <w:szCs w:val="24"/>
              </w:rPr>
              <w:t>，應記載之事項。</w:t>
            </w:r>
          </w:p>
          <w:p w:rsidR="00F44661" w:rsidRPr="00EA6350" w:rsidRDefault="00B62ADD" w:rsidP="00203E72">
            <w:pPr>
              <w:pStyle w:val="a4"/>
              <w:numPr>
                <w:ilvl w:val="0"/>
                <w:numId w:val="1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第四</w:t>
            </w:r>
            <w:r w:rsidR="0018685A" w:rsidRPr="00EA6350">
              <w:rPr>
                <w:rFonts w:ascii="華康標楷體" w:eastAsia="華康標楷體" w:hAnsi="華康標楷體" w:cs="華康標楷體" w:hint="eastAsia"/>
                <w:color w:val="000000" w:themeColor="text1"/>
                <w:szCs w:val="24"/>
              </w:rPr>
              <w:t>項明定第十條第二項、第三項規定，</w:t>
            </w:r>
            <w:proofErr w:type="gramStart"/>
            <w:r w:rsidR="0018685A" w:rsidRPr="00EA6350">
              <w:rPr>
                <w:rFonts w:ascii="華康標楷體" w:eastAsia="華康標楷體" w:hAnsi="華康標楷體" w:cs="華康標楷體" w:hint="eastAsia"/>
                <w:color w:val="000000" w:themeColor="text1"/>
                <w:szCs w:val="24"/>
              </w:rPr>
              <w:t>準</w:t>
            </w:r>
            <w:proofErr w:type="gramEnd"/>
            <w:r w:rsidR="0018685A" w:rsidRPr="00EA6350">
              <w:rPr>
                <w:rFonts w:ascii="華康標楷體" w:eastAsia="華康標楷體" w:hAnsi="華康標楷體" w:cs="華康標楷體" w:hint="eastAsia"/>
                <w:color w:val="000000" w:themeColor="text1"/>
                <w:szCs w:val="24"/>
              </w:rPr>
              <w:t>用於第二項計畫變更之申請及審查。</w:t>
            </w:r>
          </w:p>
        </w:tc>
      </w:tr>
      <w:tr w:rsidR="00EA6350" w:rsidRPr="00EA6350" w:rsidTr="007E5444">
        <w:tc>
          <w:tcPr>
            <w:tcW w:w="2745" w:type="dxa"/>
          </w:tcPr>
          <w:p w:rsidR="000D49F3" w:rsidRPr="00EA6350" w:rsidRDefault="00FD3C87" w:rsidP="00203E72">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第十三</w:t>
            </w:r>
            <w:r w:rsidR="006117E4" w:rsidRPr="00EA6350">
              <w:rPr>
                <w:rFonts w:ascii="華康標楷體" w:eastAsia="華康標楷體" w:hAnsi="華康標楷體" w:cs="華康標楷體" w:hint="eastAsia"/>
                <w:color w:val="000000" w:themeColor="text1"/>
                <w:szCs w:val="24"/>
              </w:rPr>
              <w:t>條  地方創生計畫之實施，有延展其實施期間之必要者，得向主管機關申請計畫實施時程之延展。</w:t>
            </w:r>
          </w:p>
          <w:p w:rsidR="006117E4" w:rsidRPr="00EA6350" w:rsidRDefault="006117E4"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前項申請，應記載下列事項：</w:t>
            </w:r>
          </w:p>
          <w:p w:rsidR="006117E4" w:rsidRPr="00EA6350" w:rsidRDefault="006117E4" w:rsidP="00203E72">
            <w:pPr>
              <w:pStyle w:val="a4"/>
              <w:numPr>
                <w:ilvl w:val="0"/>
                <w:numId w:val="5"/>
              </w:numPr>
              <w:kinsoku w:val="0"/>
              <w:overflowPunct w:val="0"/>
              <w:snapToGrid w:val="0"/>
              <w:spacing w:line="400" w:lineRule="atLeast"/>
              <w:ind w:leftChars="100" w:left="72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現行計畫實施之進度及狀況。</w:t>
            </w:r>
          </w:p>
          <w:p w:rsidR="006117E4" w:rsidRPr="00EA6350" w:rsidRDefault="006117E4" w:rsidP="00203E72">
            <w:pPr>
              <w:pStyle w:val="a4"/>
              <w:numPr>
                <w:ilvl w:val="0"/>
                <w:numId w:val="5"/>
              </w:numPr>
              <w:kinsoku w:val="0"/>
              <w:overflowPunct w:val="0"/>
              <w:snapToGrid w:val="0"/>
              <w:spacing w:line="400" w:lineRule="atLeast"/>
              <w:ind w:leftChars="100" w:left="72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計畫延展之必要性及期間。</w:t>
            </w:r>
          </w:p>
          <w:p w:rsidR="006117E4" w:rsidRPr="00EA6350" w:rsidRDefault="00B62ADD" w:rsidP="00203E72">
            <w:pPr>
              <w:pStyle w:val="a4"/>
              <w:numPr>
                <w:ilvl w:val="0"/>
                <w:numId w:val="5"/>
              </w:numPr>
              <w:kinsoku w:val="0"/>
              <w:overflowPunct w:val="0"/>
              <w:snapToGrid w:val="0"/>
              <w:spacing w:line="400" w:lineRule="atLeast"/>
              <w:ind w:leftChars="100" w:left="72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第九</w:t>
            </w:r>
            <w:r w:rsidR="006117E4" w:rsidRPr="00EA6350">
              <w:rPr>
                <w:rFonts w:ascii="華康標楷體" w:eastAsia="華康標楷體" w:hAnsi="華康標楷體" w:cs="華康標楷體" w:hint="eastAsia"/>
                <w:color w:val="000000" w:themeColor="text1"/>
                <w:szCs w:val="24"/>
              </w:rPr>
              <w:t>條第二項第四款、第五款、第七款及第八款之事項。</w:t>
            </w:r>
          </w:p>
          <w:p w:rsidR="00BA594C" w:rsidRPr="00EA6350" w:rsidRDefault="00BA594C"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主管機關對於地方創生計畫實施期間</w:t>
            </w:r>
            <w:r w:rsidRPr="00EA6350">
              <w:rPr>
                <w:rFonts w:ascii="華康標楷體" w:eastAsia="華康標楷體" w:hAnsi="華康標楷體" w:cs="華康標楷體" w:hint="eastAsia"/>
                <w:color w:val="000000" w:themeColor="text1"/>
                <w:szCs w:val="24"/>
              </w:rPr>
              <w:lastRenderedPageBreak/>
              <w:t>延展之申請，應於受理申請後</w:t>
            </w:r>
            <w:r w:rsidR="001A03F7" w:rsidRPr="00EA6350">
              <w:rPr>
                <w:rFonts w:ascii="華康標楷體" w:eastAsia="華康標楷體" w:hAnsi="華康標楷體" w:cs="華康標楷體" w:hint="eastAsia"/>
                <w:color w:val="000000" w:themeColor="text1"/>
                <w:szCs w:val="24"/>
              </w:rPr>
              <w:t>九十</w:t>
            </w:r>
            <w:r w:rsidRPr="00EA6350">
              <w:rPr>
                <w:rFonts w:ascii="華康標楷體" w:eastAsia="華康標楷體" w:hAnsi="華康標楷體" w:cs="華康標楷體" w:hint="eastAsia"/>
                <w:color w:val="000000" w:themeColor="text1"/>
                <w:szCs w:val="24"/>
              </w:rPr>
              <w:t>日內，做成核准或駁回申請之決定，並將其結果以書面通知申請人。</w:t>
            </w:r>
          </w:p>
          <w:p w:rsidR="00BA594C" w:rsidRPr="00EA6350" w:rsidRDefault="00BA594C" w:rsidP="00203E72">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第十</w:t>
            </w:r>
            <w:r w:rsidR="00FD3C87" w:rsidRPr="00EA6350">
              <w:rPr>
                <w:rFonts w:ascii="華康標楷體" w:eastAsia="華康標楷體" w:hAnsi="華康標楷體" w:cs="華康標楷體" w:hint="eastAsia"/>
                <w:color w:val="000000" w:themeColor="text1"/>
                <w:szCs w:val="24"/>
              </w:rPr>
              <w:t>一</w:t>
            </w:r>
            <w:r w:rsidRPr="00EA6350">
              <w:rPr>
                <w:rFonts w:ascii="華康標楷體" w:eastAsia="華康標楷體" w:hAnsi="華康標楷體" w:cs="華康標楷體" w:hint="eastAsia"/>
                <w:color w:val="000000" w:themeColor="text1"/>
                <w:szCs w:val="24"/>
              </w:rPr>
              <w:t>條第二項、第三項規定，於前項規定</w:t>
            </w:r>
            <w:proofErr w:type="gramStart"/>
            <w:r w:rsidRPr="00EA6350">
              <w:rPr>
                <w:rFonts w:ascii="華康標楷體" w:eastAsia="華康標楷體" w:hAnsi="華康標楷體" w:cs="華康標楷體" w:hint="eastAsia"/>
                <w:color w:val="000000" w:themeColor="text1"/>
                <w:szCs w:val="24"/>
              </w:rPr>
              <w:t>準</w:t>
            </w:r>
            <w:proofErr w:type="gramEnd"/>
            <w:r w:rsidRPr="00EA6350">
              <w:rPr>
                <w:rFonts w:ascii="華康標楷體" w:eastAsia="華康標楷體" w:hAnsi="華康標楷體" w:cs="華康標楷體" w:hint="eastAsia"/>
                <w:color w:val="000000" w:themeColor="text1"/>
                <w:szCs w:val="24"/>
              </w:rPr>
              <w:t>用之。</w:t>
            </w:r>
          </w:p>
        </w:tc>
        <w:tc>
          <w:tcPr>
            <w:tcW w:w="2971" w:type="dxa"/>
          </w:tcPr>
          <w:p w:rsidR="000D49F3" w:rsidRPr="00EA6350" w:rsidRDefault="00882888" w:rsidP="00203E72">
            <w:pPr>
              <w:pStyle w:val="a4"/>
              <w:numPr>
                <w:ilvl w:val="0"/>
                <w:numId w:val="21"/>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第一項明定地方創生計畫若有延展其執行</w:t>
            </w:r>
            <w:proofErr w:type="gramStart"/>
            <w:r w:rsidRPr="00EA6350">
              <w:rPr>
                <w:rFonts w:ascii="華康標楷體" w:eastAsia="華康標楷體" w:hAnsi="華康標楷體" w:cs="華康標楷體" w:hint="eastAsia"/>
                <w:color w:val="000000" w:themeColor="text1"/>
                <w:szCs w:val="24"/>
              </w:rPr>
              <w:t>期間，</w:t>
            </w:r>
            <w:proofErr w:type="gramEnd"/>
            <w:r w:rsidRPr="00EA6350">
              <w:rPr>
                <w:rFonts w:ascii="華康標楷體" w:eastAsia="華康標楷體" w:hAnsi="華康標楷體" w:cs="華康標楷體" w:hint="eastAsia"/>
                <w:color w:val="000000" w:themeColor="text1"/>
                <w:szCs w:val="24"/>
              </w:rPr>
              <w:t>以有效、確實落實其計畫目標時，執行機關得向主管機關申請計畫之延展，並得因此延展維持享有第十四條繼續排除特定法規適用及其他規定之優惠措施。</w:t>
            </w:r>
          </w:p>
          <w:p w:rsidR="00882888" w:rsidRPr="00EA6350" w:rsidRDefault="00B62ADD" w:rsidP="00203E72">
            <w:pPr>
              <w:pStyle w:val="a4"/>
              <w:numPr>
                <w:ilvl w:val="0"/>
                <w:numId w:val="21"/>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w:t>
            </w:r>
            <w:r w:rsidR="00F00A74" w:rsidRPr="00EA6350">
              <w:rPr>
                <w:rFonts w:ascii="華康標楷體" w:eastAsia="華康標楷體" w:hAnsi="華康標楷體" w:cs="華康標楷體" w:hint="eastAsia"/>
                <w:color w:val="000000" w:themeColor="text1"/>
                <w:szCs w:val="24"/>
              </w:rPr>
              <w:t>申請延展計畫執行期間時，應記載之事項。</w:t>
            </w:r>
          </w:p>
        </w:tc>
      </w:tr>
      <w:tr w:rsidR="00EA6350" w:rsidRPr="00EA6350" w:rsidTr="007E5444">
        <w:tc>
          <w:tcPr>
            <w:tcW w:w="2745" w:type="dxa"/>
          </w:tcPr>
          <w:p w:rsidR="00324A56" w:rsidRPr="007712D7" w:rsidRDefault="00FD3C8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7712D7">
              <w:rPr>
                <w:rFonts w:ascii="華康標楷體" w:eastAsia="華康標楷體" w:hAnsi="華康標楷體" w:cs="華康標楷體" w:hint="eastAsia"/>
                <w:color w:val="000000" w:themeColor="text1"/>
                <w:szCs w:val="24"/>
              </w:rPr>
              <w:t>第十四</w:t>
            </w:r>
            <w:r w:rsidR="00BA594C" w:rsidRPr="007712D7">
              <w:rPr>
                <w:rFonts w:ascii="華康標楷體" w:eastAsia="華康標楷體" w:hAnsi="華康標楷體" w:cs="華康標楷體" w:hint="eastAsia"/>
                <w:color w:val="000000" w:themeColor="text1"/>
                <w:szCs w:val="24"/>
              </w:rPr>
              <w:t xml:space="preserve">條  </w:t>
            </w:r>
            <w:r w:rsidRPr="007712D7">
              <w:rPr>
                <w:rFonts w:ascii="華康標楷體" w:eastAsia="華康標楷體" w:hAnsi="華康標楷體" w:cs="華康標楷體" w:hint="eastAsia"/>
                <w:color w:val="000000" w:themeColor="text1"/>
                <w:szCs w:val="24"/>
              </w:rPr>
              <w:t>主管機關於核准地方創生計畫之申請時，確認依據第九</w:t>
            </w:r>
            <w:r w:rsidR="00BA594C" w:rsidRPr="007712D7">
              <w:rPr>
                <w:rFonts w:ascii="華康標楷體" w:eastAsia="華康標楷體" w:hAnsi="華康標楷體" w:cs="華康標楷體" w:hint="eastAsia"/>
                <w:color w:val="000000" w:themeColor="text1"/>
                <w:szCs w:val="24"/>
              </w:rPr>
              <w:t>條第二項第八款規定之記載及分析，確有必要於地方創生計畫實施過程中，排除該等法規之適用者，應於核准地方創生計畫後</w:t>
            </w:r>
            <w:r w:rsidR="000A4625" w:rsidRPr="007712D7">
              <w:rPr>
                <w:rFonts w:ascii="華康標楷體" w:eastAsia="華康標楷體" w:hAnsi="華康標楷體" w:cs="華康標楷體" w:hint="eastAsia"/>
                <w:color w:val="000000" w:themeColor="text1"/>
                <w:szCs w:val="24"/>
              </w:rPr>
              <w:t>六十</w:t>
            </w:r>
            <w:r w:rsidR="00324A56" w:rsidRPr="007712D7">
              <w:rPr>
                <w:rFonts w:ascii="華康標楷體" w:eastAsia="華康標楷體" w:hAnsi="華康標楷體" w:cs="華康標楷體" w:hint="eastAsia"/>
                <w:color w:val="000000" w:themeColor="text1"/>
                <w:szCs w:val="24"/>
              </w:rPr>
              <w:t>日內，會同法規之</w:t>
            </w:r>
            <w:r w:rsidR="0025554D" w:rsidRPr="007712D7">
              <w:rPr>
                <w:rFonts w:ascii="華康標楷體" w:eastAsia="華康標楷體" w:hAnsi="華康標楷體" w:cs="華康標楷體" w:hint="eastAsia"/>
                <w:color w:val="000000" w:themeColor="text1"/>
                <w:szCs w:val="24"/>
              </w:rPr>
              <w:t>中央</w:t>
            </w:r>
            <w:r w:rsidR="008173D0" w:rsidRPr="007712D7">
              <w:rPr>
                <w:rFonts w:ascii="華康標楷體" w:eastAsia="華康標楷體" w:hAnsi="華康標楷體" w:cs="華康標楷體" w:hint="eastAsia"/>
                <w:color w:val="000000" w:themeColor="text1"/>
                <w:szCs w:val="24"/>
              </w:rPr>
              <w:t>主管機關，以修正本條例之方式，向行政院</w:t>
            </w:r>
            <w:r w:rsidR="00324A56" w:rsidRPr="007712D7">
              <w:rPr>
                <w:rFonts w:ascii="華康標楷體" w:eastAsia="華康標楷體" w:hAnsi="華康標楷體" w:cs="華康標楷體" w:hint="eastAsia"/>
                <w:color w:val="000000" w:themeColor="text1"/>
                <w:szCs w:val="24"/>
              </w:rPr>
              <w:t>提出法規</w:t>
            </w:r>
            <w:r w:rsidR="00BA594C" w:rsidRPr="007712D7">
              <w:rPr>
                <w:rFonts w:ascii="華康標楷體" w:eastAsia="華康標楷體" w:hAnsi="華康標楷體" w:cs="華康標楷體" w:hint="eastAsia"/>
                <w:color w:val="000000" w:themeColor="text1"/>
                <w:szCs w:val="24"/>
              </w:rPr>
              <w:t>修正案、排除該等</w:t>
            </w:r>
            <w:r w:rsidR="00BA594C" w:rsidRPr="007712D7">
              <w:rPr>
                <w:rFonts w:ascii="華康標楷體" w:eastAsia="華康標楷體" w:hAnsi="華康標楷體" w:cs="華康標楷體" w:hint="eastAsia"/>
                <w:color w:val="000000" w:themeColor="text1"/>
                <w:szCs w:val="24"/>
              </w:rPr>
              <w:lastRenderedPageBreak/>
              <w:t>法規適用於依</w:t>
            </w:r>
            <w:r w:rsidR="00ED1231" w:rsidRPr="007712D7">
              <w:rPr>
                <w:rFonts w:ascii="華康標楷體" w:eastAsia="華康標楷體" w:hAnsi="華康標楷體" w:cs="華康標楷體" w:hint="eastAsia"/>
                <w:color w:val="000000" w:themeColor="text1"/>
                <w:szCs w:val="24"/>
              </w:rPr>
              <w:t>本條例</w:t>
            </w:r>
            <w:r w:rsidR="00BA594C" w:rsidRPr="007712D7">
              <w:rPr>
                <w:rFonts w:ascii="華康標楷體" w:eastAsia="華康標楷體" w:hAnsi="華康標楷體" w:cs="華康標楷體" w:hint="eastAsia"/>
                <w:color w:val="000000" w:themeColor="text1"/>
                <w:szCs w:val="24"/>
              </w:rPr>
              <w:t>核准</w:t>
            </w:r>
            <w:r w:rsidR="00B65555" w:rsidRPr="007712D7">
              <w:rPr>
                <w:rFonts w:ascii="華康標楷體" w:eastAsia="華康標楷體" w:hAnsi="華康標楷體" w:cs="華康標楷體" w:hint="eastAsia"/>
                <w:color w:val="000000" w:themeColor="text1"/>
                <w:szCs w:val="24"/>
              </w:rPr>
              <w:t>之地方創生計畫之實施及其相關行為</w:t>
            </w:r>
            <w:r w:rsidR="00ED1231" w:rsidRPr="007712D7">
              <w:rPr>
                <w:rFonts w:ascii="華康標楷體" w:eastAsia="華康標楷體" w:hAnsi="華康標楷體" w:cs="華康標楷體" w:hint="eastAsia"/>
                <w:color w:val="000000" w:themeColor="text1"/>
                <w:szCs w:val="24"/>
              </w:rPr>
              <w:t>。</w:t>
            </w:r>
          </w:p>
        </w:tc>
        <w:tc>
          <w:tcPr>
            <w:tcW w:w="2971" w:type="dxa"/>
          </w:tcPr>
          <w:p w:rsidR="003427A2" w:rsidRPr="00EA6350" w:rsidRDefault="003427A2" w:rsidP="007712D7">
            <w:pPr>
              <w:pStyle w:val="a4"/>
              <w:numPr>
                <w:ilvl w:val="0"/>
                <w:numId w:val="2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鑑於若</w:t>
            </w:r>
            <w:proofErr w:type="gramEnd"/>
            <w:r w:rsidRPr="00EA6350">
              <w:rPr>
                <w:rFonts w:ascii="華康標楷體" w:eastAsia="華康標楷體" w:hAnsi="華康標楷體" w:cs="華康標楷體" w:hint="eastAsia"/>
                <w:color w:val="000000" w:themeColor="text1"/>
                <w:szCs w:val="24"/>
              </w:rPr>
              <w:t>欲有效推動地方創生、促進地方發展，經常有必要使用創新手法以刺激地方發展活力，並鼓勵外來人口及企業的移住及進駐。惟此等創新手法時而抵觸現行法規，致其實施滯礙難行。為解決此種困境，各國政府多有引進「法規沙盒」立法例者，於實驗期間中排除特定法規的適用，</w:t>
            </w:r>
            <w:r w:rsidRPr="00EA6350">
              <w:rPr>
                <w:rFonts w:ascii="華康標楷體" w:eastAsia="華康標楷體" w:hAnsi="華康標楷體" w:cs="華康標楷體" w:hint="eastAsia"/>
                <w:color w:val="000000" w:themeColor="text1"/>
                <w:szCs w:val="24"/>
              </w:rPr>
              <w:lastRenderedPageBreak/>
              <w:t>如我國金融科技發展與創新實驗條例。惟此種法規沙盒立法，因多侷限於特</w:t>
            </w:r>
            <w:r w:rsidR="00536671" w:rsidRPr="00EA6350">
              <w:rPr>
                <w:rFonts w:ascii="華康標楷體" w:eastAsia="華康標楷體" w:hAnsi="華康標楷體" w:cs="華康標楷體" w:hint="eastAsia"/>
                <w:color w:val="000000" w:themeColor="text1"/>
                <w:szCs w:val="24"/>
              </w:rPr>
              <w:t>定產業，致其適用範圍受到嚴重限制。地方創生之基本理念在於藉由配合</w:t>
            </w:r>
            <w:r w:rsidRPr="00EA6350">
              <w:rPr>
                <w:rFonts w:ascii="華康標楷體" w:eastAsia="華康標楷體" w:hAnsi="華康標楷體" w:cs="華康標楷體" w:hint="eastAsia"/>
                <w:color w:val="000000" w:themeColor="text1"/>
                <w:szCs w:val="24"/>
              </w:rPr>
              <w:t>地方特色、活用地方人才與環境</w:t>
            </w:r>
            <w:r w:rsidR="00536671" w:rsidRPr="00EA6350">
              <w:rPr>
                <w:rFonts w:ascii="華康標楷體" w:eastAsia="華康標楷體" w:hAnsi="華康標楷體" w:cs="華康標楷體" w:hint="eastAsia"/>
                <w:color w:val="000000" w:themeColor="text1"/>
                <w:szCs w:val="24"/>
              </w:rPr>
              <w:t>，以促進地方之發展與繁榮，從而各該地方創生計畫所規劃之方案內容可能涉及各種不同產業，難能以法規沙盒作法排除特定產業管制法規之適用。有鑑於此，日本遂於其國家戰略特區法中，針對各該特區之特色及需求，於該法中隨時修正、增定排除適用於特區中特定行</w:t>
            </w:r>
            <w:r w:rsidR="00536671" w:rsidRPr="00EA6350">
              <w:rPr>
                <w:rFonts w:ascii="華康標楷體" w:eastAsia="華康標楷體" w:hAnsi="華康標楷體" w:cs="華康標楷體" w:hint="eastAsia"/>
                <w:color w:val="000000" w:themeColor="text1"/>
                <w:szCs w:val="24"/>
              </w:rPr>
              <w:lastRenderedPageBreak/>
              <w:t>為之法規，而該種國家戰略特區亦經常與地方創生緊密結合，促進地方發展。本條規定參照日本國家戰略特區法</w:t>
            </w:r>
            <w:r w:rsidR="00B65555" w:rsidRPr="00EA6350">
              <w:rPr>
                <w:rFonts w:ascii="華康標楷體" w:eastAsia="華康標楷體" w:hAnsi="華康標楷體" w:cs="華康標楷體" w:hint="eastAsia"/>
                <w:color w:val="000000" w:themeColor="text1"/>
                <w:szCs w:val="24"/>
              </w:rPr>
              <w:t>立法及</w:t>
            </w:r>
            <w:r w:rsidR="00536671" w:rsidRPr="00EA6350">
              <w:rPr>
                <w:rFonts w:ascii="華康標楷體" w:eastAsia="華康標楷體" w:hAnsi="華康標楷體" w:cs="華康標楷體" w:hint="eastAsia"/>
                <w:color w:val="000000" w:themeColor="text1"/>
                <w:szCs w:val="24"/>
              </w:rPr>
              <w:t>規範模式，</w:t>
            </w:r>
            <w:proofErr w:type="gramStart"/>
            <w:r w:rsidR="00536671" w:rsidRPr="00EA6350">
              <w:rPr>
                <w:rFonts w:ascii="華康標楷體" w:eastAsia="華康標楷體" w:hAnsi="華康標楷體" w:cs="華康標楷體" w:hint="eastAsia"/>
                <w:color w:val="000000" w:themeColor="text1"/>
                <w:szCs w:val="24"/>
              </w:rPr>
              <w:t>令地方創生</w:t>
            </w:r>
            <w:proofErr w:type="gramEnd"/>
            <w:r w:rsidR="00536671" w:rsidRPr="00EA6350">
              <w:rPr>
                <w:rFonts w:ascii="華康標楷體" w:eastAsia="華康標楷體" w:hAnsi="華康標楷體" w:cs="華康標楷體" w:hint="eastAsia"/>
                <w:color w:val="000000" w:themeColor="text1"/>
                <w:szCs w:val="24"/>
              </w:rPr>
              <w:t>計畫申請者於地方創生計畫中提出其計畫執行應予排除之法規條文（第九條第二項第八款），</w:t>
            </w:r>
            <w:r w:rsidR="00B65555" w:rsidRPr="00EA6350">
              <w:rPr>
                <w:rFonts w:ascii="華康標楷體" w:eastAsia="華康標楷體" w:hAnsi="華康標楷體" w:cs="華康標楷體" w:hint="eastAsia"/>
                <w:color w:val="000000" w:themeColor="text1"/>
                <w:szCs w:val="24"/>
              </w:rPr>
              <w:t>經主管機關所召集之審查會議，確認確有排除該等法規條文，方能有效實現該地方創生計畫目標者，由主管機關會同法規之主管機關於一定期限內，提出本條例之法律修正案，排除該當法規條文適用於依據本條例經主</w:t>
            </w:r>
            <w:r w:rsidR="00B65555" w:rsidRPr="00EA6350">
              <w:rPr>
                <w:rFonts w:ascii="華康標楷體" w:eastAsia="華康標楷體" w:hAnsi="華康標楷體" w:cs="華康標楷體" w:hint="eastAsia"/>
                <w:color w:val="000000" w:themeColor="text1"/>
                <w:szCs w:val="24"/>
              </w:rPr>
              <w:lastRenderedPageBreak/>
              <w:t>管機關核定之地方創生計畫執行期間中，公民營機構所為之計畫實施及其相關行為。此種作法除可促進地方創生計畫之有效執行及落實外，並具有</w:t>
            </w:r>
            <w:proofErr w:type="gramStart"/>
            <w:r w:rsidR="00B65555" w:rsidRPr="00EA6350">
              <w:rPr>
                <w:rFonts w:ascii="華康標楷體" w:eastAsia="華康標楷體" w:hAnsi="華康標楷體" w:cs="華康標楷體" w:hint="eastAsia"/>
                <w:color w:val="000000" w:themeColor="text1"/>
                <w:szCs w:val="24"/>
              </w:rPr>
              <w:t>法規沙盒實驗</w:t>
            </w:r>
            <w:proofErr w:type="gramEnd"/>
            <w:r w:rsidR="00727600" w:rsidRPr="00EA6350">
              <w:rPr>
                <w:rFonts w:ascii="華康標楷體" w:eastAsia="華康標楷體" w:hAnsi="華康標楷體" w:cs="華康標楷體" w:hint="eastAsia"/>
                <w:color w:val="000000" w:themeColor="text1"/>
                <w:szCs w:val="24"/>
              </w:rPr>
              <w:t>之意涵與效果，</w:t>
            </w:r>
            <w:proofErr w:type="gramStart"/>
            <w:r w:rsidR="00727600" w:rsidRPr="00EA6350">
              <w:rPr>
                <w:rFonts w:ascii="華康標楷體" w:eastAsia="華康標楷體" w:hAnsi="華康標楷體" w:cs="華康標楷體" w:hint="eastAsia"/>
                <w:color w:val="000000" w:themeColor="text1"/>
                <w:szCs w:val="24"/>
              </w:rPr>
              <w:t>蓋若於</w:t>
            </w:r>
            <w:proofErr w:type="gramEnd"/>
            <w:r w:rsidR="00727600" w:rsidRPr="00EA6350">
              <w:rPr>
                <w:rFonts w:ascii="華康標楷體" w:eastAsia="華康標楷體" w:hAnsi="華康標楷體" w:cs="華康標楷體" w:hint="eastAsia"/>
                <w:color w:val="000000" w:themeColor="text1"/>
                <w:szCs w:val="24"/>
              </w:rPr>
              <w:t>該地方創生計畫執行中，排除該等法律條文之適用並未引發不當效應，反而具有積極效益，則顯示該等法規條文繼續適用於全國各地之必要性，法規主管機關當有必要直接修正該當法規，解除其早已過時或不必要之管制。本條例為此，亦有第三十八條之明定。</w:t>
            </w:r>
          </w:p>
          <w:p w:rsidR="00ED1231" w:rsidRPr="00EA6350" w:rsidRDefault="00B65555" w:rsidP="007712D7">
            <w:pPr>
              <w:pStyle w:val="a4"/>
              <w:numPr>
                <w:ilvl w:val="0"/>
                <w:numId w:val="2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具體的法律修正案內容可為：「地方創生發展條例部分條文修正案」；「</w:t>
            </w:r>
            <w:r w:rsidR="00727600" w:rsidRPr="00EA6350">
              <w:rPr>
                <w:rFonts w:ascii="華康標楷體" w:eastAsia="華康標楷體" w:hAnsi="華康標楷體" w:cs="華康標楷體" w:hint="eastAsia"/>
                <w:color w:val="000000" w:themeColor="text1"/>
                <w:szCs w:val="24"/>
              </w:rPr>
              <w:t>第三十七</w:t>
            </w:r>
            <w:r w:rsidRPr="00EA6350">
              <w:rPr>
                <w:rFonts w:ascii="華康標楷體" w:eastAsia="華康標楷體" w:hAnsi="華康標楷體" w:cs="華康標楷體" w:hint="eastAsia"/>
                <w:color w:val="000000" w:themeColor="text1"/>
                <w:szCs w:val="24"/>
              </w:rPr>
              <w:t>條之</w:t>
            </w:r>
            <w:proofErr w:type="gramStart"/>
            <w:r w:rsidRPr="00EA6350">
              <w:rPr>
                <w:rFonts w:ascii="華康標楷體" w:eastAsia="華康標楷體" w:hAnsi="華康標楷體" w:cs="華康標楷體" w:hint="eastAsia"/>
                <w:color w:val="000000" w:themeColor="text1"/>
                <w:szCs w:val="24"/>
              </w:rPr>
              <w:t>一</w:t>
            </w:r>
            <w:proofErr w:type="gramEnd"/>
            <w:r w:rsidRPr="00EA6350">
              <w:rPr>
                <w:rFonts w:ascii="華康標楷體" w:eastAsia="華康標楷體" w:hAnsi="華康標楷體" w:cs="華康標楷體" w:hint="eastAsia"/>
                <w:color w:val="000000" w:themeColor="text1"/>
                <w:szCs w:val="24"/>
              </w:rPr>
              <w:t xml:space="preserve">  </w:t>
            </w:r>
            <w:r w:rsidR="00ED1231" w:rsidRPr="00EA6350">
              <w:rPr>
                <w:rFonts w:ascii="華康標楷體" w:eastAsia="華康標楷體" w:hAnsi="華康標楷體" w:cs="華康標楷體" w:hint="eastAsia"/>
                <w:color w:val="000000" w:themeColor="text1"/>
                <w:szCs w:val="24"/>
              </w:rPr>
              <w:t>OO法OO</w:t>
            </w:r>
            <w:r w:rsidR="00727600" w:rsidRPr="00EA6350">
              <w:rPr>
                <w:rFonts w:ascii="華康標楷體" w:eastAsia="華康標楷體" w:hAnsi="華康標楷體" w:cs="華康標楷體" w:hint="eastAsia"/>
                <w:color w:val="000000" w:themeColor="text1"/>
                <w:szCs w:val="24"/>
              </w:rPr>
              <w:t>條不適用於依據</w:t>
            </w:r>
            <w:r w:rsidR="00ED1231" w:rsidRPr="00EA6350">
              <w:rPr>
                <w:rFonts w:ascii="華康標楷體" w:eastAsia="華康標楷體" w:hAnsi="華康標楷體" w:cs="華康標楷體" w:hint="eastAsia"/>
                <w:color w:val="000000" w:themeColor="text1"/>
                <w:szCs w:val="24"/>
              </w:rPr>
              <w:t>本條例第十</w:t>
            </w:r>
            <w:r w:rsidRPr="00EA6350">
              <w:rPr>
                <w:rFonts w:ascii="華康標楷體" w:eastAsia="華康標楷體" w:hAnsi="華康標楷體" w:cs="華康標楷體" w:hint="eastAsia"/>
                <w:color w:val="000000" w:themeColor="text1"/>
                <w:szCs w:val="24"/>
              </w:rPr>
              <w:t>一</w:t>
            </w:r>
            <w:r w:rsidR="00ED1231" w:rsidRPr="00EA6350">
              <w:rPr>
                <w:rFonts w:ascii="華康標楷體" w:eastAsia="華康標楷體" w:hAnsi="華康標楷體" w:cs="華康標楷體" w:hint="eastAsia"/>
                <w:color w:val="000000" w:themeColor="text1"/>
                <w:szCs w:val="24"/>
              </w:rPr>
              <w:t>條</w:t>
            </w:r>
            <w:r w:rsidR="00727600" w:rsidRPr="00EA6350">
              <w:rPr>
                <w:rFonts w:ascii="華康標楷體" w:eastAsia="華康標楷體" w:hAnsi="華康標楷體" w:cs="華康標楷體" w:hint="eastAsia"/>
                <w:color w:val="000000" w:themeColor="text1"/>
                <w:szCs w:val="24"/>
              </w:rPr>
              <w:t>第一項</w:t>
            </w:r>
            <w:r w:rsidR="00ED1231" w:rsidRPr="00EA6350">
              <w:rPr>
                <w:rFonts w:ascii="華康標楷體" w:eastAsia="華康標楷體" w:hAnsi="華康標楷體" w:cs="華康標楷體" w:hint="eastAsia"/>
                <w:color w:val="000000" w:themeColor="text1"/>
                <w:szCs w:val="24"/>
              </w:rPr>
              <w:t>核准之地方創生計畫所為之</w:t>
            </w:r>
            <w:r w:rsidR="00727600" w:rsidRPr="00EA6350">
              <w:rPr>
                <w:rFonts w:ascii="華康標楷體" w:eastAsia="華康標楷體" w:hAnsi="華康標楷體" w:cs="華康標楷體" w:hint="eastAsia"/>
                <w:color w:val="000000" w:themeColor="text1"/>
                <w:szCs w:val="24"/>
              </w:rPr>
              <w:t>實施</w:t>
            </w:r>
            <w:r w:rsidR="00ED1231" w:rsidRPr="00EA6350">
              <w:rPr>
                <w:rFonts w:ascii="華康標楷體" w:eastAsia="華康標楷體" w:hAnsi="華康標楷體" w:cs="華康標楷體" w:hint="eastAsia"/>
                <w:color w:val="000000" w:themeColor="text1"/>
                <w:szCs w:val="24"/>
              </w:rPr>
              <w:t>行為</w:t>
            </w:r>
            <w:r w:rsidR="00727600" w:rsidRPr="00EA6350">
              <w:rPr>
                <w:rFonts w:ascii="華康標楷體" w:eastAsia="華康標楷體" w:hAnsi="華康標楷體" w:cs="華康標楷體" w:hint="eastAsia"/>
                <w:color w:val="000000" w:themeColor="text1"/>
                <w:szCs w:val="24"/>
              </w:rPr>
              <w:t>及其相關行為</w:t>
            </w:r>
            <w:r w:rsidR="00ED1231" w:rsidRPr="00EA6350">
              <w:rPr>
                <w:rFonts w:ascii="華康標楷體" w:eastAsia="華康標楷體" w:hAnsi="華康標楷體" w:cs="華康標楷體" w:hint="eastAsia"/>
                <w:color w:val="000000" w:themeColor="text1"/>
                <w:szCs w:val="24"/>
              </w:rPr>
              <w:t>。</w:t>
            </w:r>
            <w:r w:rsidR="00727600"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FD3C8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第十五</w:t>
            </w:r>
            <w:r w:rsidR="00324A56" w:rsidRPr="00EA6350">
              <w:rPr>
                <w:rFonts w:ascii="華康標楷體" w:eastAsia="華康標楷體" w:hAnsi="華康標楷體" w:cs="華康標楷體" w:hint="eastAsia"/>
                <w:color w:val="000000" w:themeColor="text1"/>
                <w:szCs w:val="24"/>
              </w:rPr>
              <w:t xml:space="preserve">條  </w:t>
            </w:r>
            <w:r w:rsidR="00242ABB" w:rsidRPr="00EA6350">
              <w:rPr>
                <w:rFonts w:ascii="華康標楷體" w:eastAsia="華康標楷體" w:hAnsi="華康標楷體" w:cs="華康標楷體" w:hint="eastAsia"/>
                <w:color w:val="000000" w:themeColor="text1"/>
                <w:szCs w:val="24"/>
              </w:rPr>
              <w:t>特定地區因其人口老化、外移等情事嚴重，致其地方發展嚴重落後而有迫切推動地方創生之必要者，</w:t>
            </w:r>
            <w:r w:rsidR="00324A56" w:rsidRPr="00EA6350">
              <w:rPr>
                <w:rFonts w:ascii="華康標楷體" w:eastAsia="華康標楷體" w:hAnsi="華康標楷體" w:cs="華康標楷體" w:hint="eastAsia"/>
                <w:color w:val="000000" w:themeColor="text1"/>
                <w:szCs w:val="24"/>
              </w:rPr>
              <w:t>主管機關</w:t>
            </w:r>
            <w:r w:rsidR="00242ABB" w:rsidRPr="00EA6350">
              <w:rPr>
                <w:rFonts w:ascii="華康標楷體" w:eastAsia="華康標楷體" w:hAnsi="華康標楷體" w:cs="華康標楷體" w:hint="eastAsia"/>
                <w:color w:val="000000" w:themeColor="text1"/>
                <w:szCs w:val="24"/>
              </w:rPr>
              <w:t>得逕行指定該地區為地方創生特區，</w:t>
            </w:r>
            <w:r w:rsidR="007654DC" w:rsidRPr="00EA6350">
              <w:rPr>
                <w:rFonts w:ascii="華康標楷體" w:eastAsia="華康標楷體" w:hAnsi="華康標楷體" w:cs="華康標楷體" w:hint="eastAsia"/>
                <w:color w:val="000000" w:themeColor="text1"/>
                <w:szCs w:val="24"/>
              </w:rPr>
              <w:t>於諮詢相關地方政府及中央部會之意見後</w:t>
            </w:r>
            <w:r w:rsidR="00242ABB" w:rsidRPr="00EA6350">
              <w:rPr>
                <w:rFonts w:ascii="華康標楷體" w:eastAsia="華康標楷體" w:hAnsi="華康標楷體" w:cs="華康標楷體" w:hint="eastAsia"/>
                <w:color w:val="000000" w:themeColor="text1"/>
                <w:szCs w:val="24"/>
              </w:rPr>
              <w:t>，依職權擬定該地區之地方創生計畫，其計畫推行</w:t>
            </w:r>
            <w:r w:rsidR="00242ABB" w:rsidRPr="00EA6350">
              <w:rPr>
                <w:rFonts w:ascii="華康標楷體" w:eastAsia="華康標楷體" w:hAnsi="華康標楷體" w:cs="華康標楷體" w:hint="eastAsia"/>
                <w:color w:val="000000" w:themeColor="text1"/>
                <w:szCs w:val="24"/>
              </w:rPr>
              <w:lastRenderedPageBreak/>
              <w:t>所需經費由中央政府預算支應之。</w:t>
            </w:r>
          </w:p>
          <w:p w:rsidR="00242ABB" w:rsidRPr="00EA6350" w:rsidRDefault="00242ABB"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地方創生特區之認定標準</w:t>
            </w:r>
            <w:r w:rsidR="00D54869" w:rsidRPr="00EA6350">
              <w:rPr>
                <w:rFonts w:ascii="華康標楷體" w:eastAsia="華康標楷體" w:hAnsi="華康標楷體" w:cs="華康標楷體" w:hint="eastAsia"/>
                <w:color w:val="000000" w:themeColor="text1"/>
                <w:szCs w:val="24"/>
              </w:rPr>
              <w:t>及程序</w:t>
            </w:r>
            <w:r w:rsidR="007654DC" w:rsidRPr="00EA6350">
              <w:rPr>
                <w:rFonts w:ascii="華康標楷體" w:eastAsia="華康標楷體" w:hAnsi="華康標楷體" w:cs="華康標楷體" w:hint="eastAsia"/>
                <w:color w:val="000000" w:themeColor="text1"/>
                <w:szCs w:val="24"/>
              </w:rPr>
              <w:t>、其地方創生計畫之擬定、變更及延展等事宜</w:t>
            </w:r>
            <w:r w:rsidR="00893233" w:rsidRPr="00EA6350">
              <w:rPr>
                <w:rFonts w:ascii="華康標楷體" w:eastAsia="華康標楷體" w:hAnsi="華康標楷體" w:cs="華康標楷體" w:hint="eastAsia"/>
                <w:color w:val="000000" w:themeColor="text1"/>
                <w:szCs w:val="24"/>
              </w:rPr>
              <w:t>之辦法</w:t>
            </w:r>
            <w:r w:rsidR="00D54869" w:rsidRPr="00EA6350">
              <w:rPr>
                <w:rFonts w:ascii="華康標楷體" w:eastAsia="華康標楷體" w:hAnsi="華康標楷體" w:cs="華康標楷體" w:hint="eastAsia"/>
                <w:color w:val="000000" w:themeColor="text1"/>
                <w:szCs w:val="24"/>
              </w:rPr>
              <w:t>，由主管機關定之。</w:t>
            </w:r>
          </w:p>
          <w:p w:rsidR="00242ABB" w:rsidRPr="00EA6350" w:rsidRDefault="00FD3C87"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第九條至第十三</w:t>
            </w:r>
            <w:r w:rsidR="00D54869" w:rsidRPr="00EA6350">
              <w:rPr>
                <w:rFonts w:ascii="華康標楷體" w:eastAsia="華康標楷體" w:hAnsi="華康標楷體" w:cs="華康標楷體" w:hint="eastAsia"/>
                <w:color w:val="000000" w:themeColor="text1"/>
                <w:szCs w:val="24"/>
              </w:rPr>
              <w:t>條之規定，不適用於依第一項擬定之計畫。</w:t>
            </w:r>
          </w:p>
          <w:p w:rsidR="00D54869" w:rsidRPr="00EA6350" w:rsidRDefault="007654DC"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依第一項</w:t>
            </w:r>
            <w:r w:rsidR="00D54869" w:rsidRPr="00EA6350">
              <w:rPr>
                <w:rFonts w:ascii="華康標楷體" w:eastAsia="華康標楷體" w:hAnsi="華康標楷體" w:cs="華康標楷體" w:hint="eastAsia"/>
                <w:color w:val="000000" w:themeColor="text1"/>
                <w:szCs w:val="24"/>
              </w:rPr>
              <w:t>擬定之地方創生計畫，有前條規定之情事存在時，由主管機關會同法規之</w:t>
            </w:r>
            <w:r w:rsidR="0025554D" w:rsidRPr="00EA6350">
              <w:rPr>
                <w:rFonts w:ascii="華康標楷體" w:eastAsia="華康標楷體" w:hAnsi="華康標楷體" w:cs="華康標楷體" w:hint="eastAsia"/>
                <w:color w:val="000000" w:themeColor="text1"/>
                <w:szCs w:val="24"/>
              </w:rPr>
              <w:t>中央</w:t>
            </w:r>
            <w:r w:rsidR="00D54869" w:rsidRPr="00EA6350">
              <w:rPr>
                <w:rFonts w:ascii="華康標楷體" w:eastAsia="華康標楷體" w:hAnsi="華康標楷體" w:cs="華康標楷體" w:hint="eastAsia"/>
                <w:color w:val="000000" w:themeColor="text1"/>
                <w:szCs w:val="24"/>
              </w:rPr>
              <w:t>主管機關，依同條規定辦理。</w:t>
            </w:r>
          </w:p>
        </w:tc>
        <w:tc>
          <w:tcPr>
            <w:tcW w:w="2971" w:type="dxa"/>
          </w:tcPr>
          <w:p w:rsidR="000D49F3" w:rsidRPr="00EA6350" w:rsidRDefault="000C6388" w:rsidP="007712D7">
            <w:pPr>
              <w:pStyle w:val="a4"/>
              <w:numPr>
                <w:ilvl w:val="0"/>
                <w:numId w:val="2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本條例之地方創生計畫之提出，原則上由地方政府自行考量其地方特色、發展需求後提出，惟對於部分人口老化、外移情形嚴重，導致其地方發展嚴重落後情況下，一方面考量若任令其自生自滅，恐將導致該地萎縮情形更加惡化、嚴重者不無自然</w:t>
            </w:r>
            <w:r w:rsidRPr="00EA6350">
              <w:rPr>
                <w:rFonts w:ascii="華康標楷體" w:eastAsia="華康標楷體" w:hAnsi="華康標楷體" w:cs="華康標楷體" w:hint="eastAsia"/>
                <w:color w:val="000000" w:themeColor="text1"/>
                <w:szCs w:val="24"/>
              </w:rPr>
              <w:lastRenderedPageBreak/>
              <w:t>消失之可能；另一方面，亦考量當地地方政府面對此種情勢惡化狀態，是否有能力得於提出適當</w:t>
            </w:r>
            <w:proofErr w:type="gramStart"/>
            <w:r w:rsidRPr="00EA6350">
              <w:rPr>
                <w:rFonts w:ascii="華康標楷體" w:eastAsia="華康標楷體" w:hAnsi="華康標楷體" w:cs="華康標楷體" w:hint="eastAsia"/>
                <w:color w:val="000000" w:themeColor="text1"/>
                <w:szCs w:val="24"/>
              </w:rPr>
              <w:t>之創生計畫</w:t>
            </w:r>
            <w:proofErr w:type="gramEnd"/>
            <w:r w:rsidRPr="00EA6350">
              <w:rPr>
                <w:rFonts w:ascii="華康標楷體" w:eastAsia="華康標楷體" w:hAnsi="華康標楷體" w:cs="華康標楷體" w:hint="eastAsia"/>
                <w:color w:val="000000" w:themeColor="text1"/>
                <w:szCs w:val="24"/>
              </w:rPr>
              <w:t>，不無疑問。日本政府過去之地方創生發展多著重於由下往上</w:t>
            </w:r>
            <w:r w:rsidR="00893233" w:rsidRPr="00EA6350">
              <w:rPr>
                <w:rFonts w:ascii="華康標楷體" w:eastAsia="華康標楷體" w:hAnsi="華康標楷體" w:cs="華康標楷體" w:hint="eastAsia"/>
                <w:color w:val="000000" w:themeColor="text1"/>
                <w:szCs w:val="24"/>
              </w:rPr>
              <w:t>、由地方主動向中央申請補助之作法；</w:t>
            </w:r>
            <w:proofErr w:type="gramStart"/>
            <w:r w:rsidR="00893233" w:rsidRPr="00EA6350">
              <w:rPr>
                <w:rFonts w:ascii="華康標楷體" w:eastAsia="華康標楷體" w:hAnsi="華康標楷體" w:cs="華康標楷體" w:hint="eastAsia"/>
                <w:color w:val="000000" w:themeColor="text1"/>
                <w:szCs w:val="24"/>
              </w:rPr>
              <w:t>惟</w:t>
            </w:r>
            <w:proofErr w:type="gramEnd"/>
            <w:r w:rsidR="00893233" w:rsidRPr="00EA6350">
              <w:rPr>
                <w:rFonts w:ascii="華康標楷體" w:eastAsia="華康標楷體" w:hAnsi="華康標楷體" w:cs="華康標楷體" w:hint="eastAsia"/>
                <w:color w:val="000000" w:themeColor="text1"/>
                <w:szCs w:val="24"/>
              </w:rPr>
              <w:t>全盤依賴此種由下往上作法，對於部分地區發展問題及國家整體策略發展問題，並無法有效解決，故該國政府於其國家戰略特區中引進由上往下、由中央政府主動指定國家戰略特區，令其發展特定產業，謀求國土整體之有效利用。本條例對於</w:t>
            </w:r>
            <w:r w:rsidR="00893233" w:rsidRPr="00EA6350">
              <w:rPr>
                <w:rFonts w:ascii="華康標楷體" w:eastAsia="華康標楷體" w:hAnsi="華康標楷體" w:cs="華康標楷體" w:hint="eastAsia"/>
                <w:color w:val="000000" w:themeColor="text1"/>
                <w:szCs w:val="24"/>
              </w:rPr>
              <w:lastRenderedPageBreak/>
              <w:t>地方建設發展已形嚴重落後地區，基於國土整體有效開發、利用、縮小城鄉差距、平衡人口分布之理念，</w:t>
            </w:r>
            <w:proofErr w:type="gramStart"/>
            <w:r w:rsidR="00893233" w:rsidRPr="00EA6350">
              <w:rPr>
                <w:rFonts w:ascii="華康標楷體" w:eastAsia="華康標楷體" w:hAnsi="華康標楷體" w:cs="華康標楷體" w:hint="eastAsia"/>
                <w:color w:val="000000" w:themeColor="text1"/>
                <w:szCs w:val="24"/>
              </w:rPr>
              <w:t>特</w:t>
            </w:r>
            <w:proofErr w:type="gramEnd"/>
            <w:r w:rsidR="00893233" w:rsidRPr="00EA6350">
              <w:rPr>
                <w:rFonts w:ascii="華康標楷體" w:eastAsia="華康標楷體" w:hAnsi="華康標楷體" w:cs="華康標楷體" w:hint="eastAsia"/>
                <w:color w:val="000000" w:themeColor="text1"/>
                <w:szCs w:val="24"/>
              </w:rPr>
              <w:t>將該等地區定義為地方創生特區，由中央政府的主管機關依職權指定之，並主動為其擬定地方創生計畫，計畫所需經費由中央政府補助，以推動該地之地方創生。基此理念及目的，</w:t>
            </w:r>
            <w:proofErr w:type="gramStart"/>
            <w:r w:rsidR="00893233" w:rsidRPr="00EA6350">
              <w:rPr>
                <w:rFonts w:ascii="華康標楷體" w:eastAsia="華康標楷體" w:hAnsi="華康標楷體" w:cs="華康標楷體" w:hint="eastAsia"/>
                <w:color w:val="000000" w:themeColor="text1"/>
                <w:szCs w:val="24"/>
              </w:rPr>
              <w:t>爰</w:t>
            </w:r>
            <w:proofErr w:type="gramEnd"/>
            <w:r w:rsidR="00893233" w:rsidRPr="00EA6350">
              <w:rPr>
                <w:rFonts w:ascii="華康標楷體" w:eastAsia="華康標楷體" w:hAnsi="華康標楷體" w:cs="華康標楷體" w:hint="eastAsia"/>
                <w:color w:val="000000" w:themeColor="text1"/>
                <w:szCs w:val="24"/>
              </w:rPr>
              <w:t>訂定第一條規定。</w:t>
            </w:r>
          </w:p>
          <w:p w:rsidR="00893233" w:rsidRPr="00EA6350" w:rsidRDefault="00893233" w:rsidP="007712D7">
            <w:pPr>
              <w:pStyle w:val="a4"/>
              <w:numPr>
                <w:ilvl w:val="0"/>
                <w:numId w:val="2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第二項明定地方創生特區之認定標準及程序、其地方創生計畫之擬定、變更及延展等事宜之辦法，由主管機關定之。</w:t>
            </w:r>
          </w:p>
          <w:p w:rsidR="00893233" w:rsidRPr="00EA6350" w:rsidRDefault="007C22C4" w:rsidP="007712D7">
            <w:pPr>
              <w:pStyle w:val="a4"/>
              <w:numPr>
                <w:ilvl w:val="0"/>
                <w:numId w:val="2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第三項明定由地方政</w:t>
            </w:r>
            <w:r w:rsidRPr="00EA6350">
              <w:rPr>
                <w:rFonts w:ascii="華康標楷體" w:eastAsia="華康標楷體" w:hAnsi="華康標楷體" w:cs="華康標楷體" w:hint="eastAsia"/>
                <w:color w:val="000000" w:themeColor="text1"/>
                <w:szCs w:val="24"/>
              </w:rPr>
              <w:lastRenderedPageBreak/>
              <w:t>府主動申請之地方創生計畫相關規定，不適用於第一項由主管機關主動擬定之地方創生計畫。</w:t>
            </w:r>
          </w:p>
          <w:p w:rsidR="007C22C4" w:rsidRPr="00EA6350" w:rsidRDefault="00490CC3" w:rsidP="007712D7">
            <w:pPr>
              <w:pStyle w:val="a4"/>
              <w:numPr>
                <w:ilvl w:val="0"/>
                <w:numId w:val="2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第四項明定，第一項地方創生計畫之推動、執行，若有排除特定法規條文之必要時，適用第十四條有關排除本條例以外法規條文適用之規定。</w:t>
            </w:r>
          </w:p>
        </w:tc>
      </w:tr>
      <w:tr w:rsidR="00EA6350" w:rsidRPr="00EA6350" w:rsidTr="007E5444">
        <w:tc>
          <w:tcPr>
            <w:tcW w:w="2745" w:type="dxa"/>
          </w:tcPr>
          <w:p w:rsidR="007654DC" w:rsidRPr="00EA6350" w:rsidRDefault="009A4DC0"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第十六</w:t>
            </w:r>
            <w:r w:rsidR="00D54869" w:rsidRPr="00EA6350">
              <w:rPr>
                <w:rFonts w:ascii="華康標楷體" w:eastAsia="華康標楷體" w:hAnsi="華康標楷體" w:cs="華康標楷體" w:hint="eastAsia"/>
                <w:color w:val="000000" w:themeColor="text1"/>
                <w:szCs w:val="24"/>
              </w:rPr>
              <w:t>條  主管機關應</w:t>
            </w:r>
            <w:r w:rsidR="003B07D0" w:rsidRPr="00EA6350">
              <w:rPr>
                <w:rFonts w:ascii="華康標楷體" w:eastAsia="華康標楷體" w:hAnsi="華康標楷體" w:cs="華康標楷體" w:hint="eastAsia"/>
                <w:color w:val="000000" w:themeColor="text1"/>
                <w:szCs w:val="24"/>
              </w:rPr>
              <w:t>設置地方創生專屬網頁，並</w:t>
            </w:r>
            <w:r w:rsidR="00D54869" w:rsidRPr="00EA6350">
              <w:rPr>
                <w:rFonts w:ascii="華康標楷體" w:eastAsia="華康標楷體" w:hAnsi="華康標楷體" w:cs="華康標楷體" w:hint="eastAsia"/>
                <w:color w:val="000000" w:themeColor="text1"/>
                <w:szCs w:val="24"/>
              </w:rPr>
              <w:t>將依第十</w:t>
            </w:r>
            <w:r w:rsidR="00FD3C87" w:rsidRPr="00EA6350">
              <w:rPr>
                <w:rFonts w:ascii="華康標楷體" w:eastAsia="華康標楷體" w:hAnsi="華康標楷體" w:cs="華康標楷體" w:hint="eastAsia"/>
                <w:color w:val="000000" w:themeColor="text1"/>
                <w:szCs w:val="24"/>
              </w:rPr>
              <w:t>一</w:t>
            </w:r>
            <w:r w:rsidR="00D54869" w:rsidRPr="00EA6350">
              <w:rPr>
                <w:rFonts w:ascii="華康標楷體" w:eastAsia="華康標楷體" w:hAnsi="華康標楷體" w:cs="華康標楷體" w:hint="eastAsia"/>
                <w:color w:val="000000" w:themeColor="text1"/>
                <w:szCs w:val="24"/>
              </w:rPr>
              <w:t>條</w:t>
            </w:r>
            <w:r w:rsidR="007654DC" w:rsidRPr="00EA6350">
              <w:rPr>
                <w:rFonts w:ascii="華康標楷體" w:eastAsia="華康標楷體" w:hAnsi="華康標楷體" w:cs="華康標楷體" w:hint="eastAsia"/>
                <w:color w:val="000000" w:themeColor="text1"/>
                <w:szCs w:val="24"/>
              </w:rPr>
              <w:t>規定核准、依前條規定擬定之地方創生計畫，</w:t>
            </w:r>
            <w:r w:rsidR="00D54869" w:rsidRPr="00EA6350">
              <w:rPr>
                <w:rFonts w:ascii="華康標楷體" w:eastAsia="華康標楷體" w:hAnsi="華康標楷體" w:cs="華康標楷體" w:hint="eastAsia"/>
                <w:color w:val="000000" w:themeColor="text1"/>
                <w:szCs w:val="24"/>
              </w:rPr>
              <w:t>於</w:t>
            </w:r>
            <w:r w:rsidR="007654DC" w:rsidRPr="00EA6350">
              <w:rPr>
                <w:rFonts w:ascii="華康標楷體" w:eastAsia="華康標楷體" w:hAnsi="華康標楷體" w:cs="華康標楷體" w:hint="eastAsia"/>
                <w:color w:val="000000" w:themeColor="text1"/>
                <w:szCs w:val="24"/>
              </w:rPr>
              <w:t>計畫實施期間中，將其地方創生計畫內容、實施期間、範圍、</w:t>
            </w:r>
            <w:r w:rsidR="00D54869" w:rsidRPr="00EA6350">
              <w:rPr>
                <w:rFonts w:ascii="華康標楷體" w:eastAsia="華康標楷體" w:hAnsi="華康標楷體" w:cs="華康標楷體" w:hint="eastAsia"/>
                <w:color w:val="000000" w:themeColor="text1"/>
                <w:szCs w:val="24"/>
              </w:rPr>
              <w:t>排除適用之</w:t>
            </w:r>
            <w:r w:rsidR="007654DC" w:rsidRPr="00EA6350">
              <w:rPr>
                <w:rFonts w:ascii="華康標楷體" w:eastAsia="華康標楷體" w:hAnsi="華康標楷體" w:cs="華康標楷體" w:hint="eastAsia"/>
                <w:color w:val="000000" w:themeColor="text1"/>
                <w:szCs w:val="24"/>
              </w:rPr>
              <w:t>法規</w:t>
            </w:r>
            <w:r w:rsidR="00D368E5" w:rsidRPr="00EA6350">
              <w:rPr>
                <w:rFonts w:ascii="華康標楷體" w:eastAsia="華康標楷體" w:hAnsi="華康標楷體" w:cs="華康標楷體" w:hint="eastAsia"/>
                <w:color w:val="000000" w:themeColor="text1"/>
                <w:szCs w:val="24"/>
              </w:rPr>
              <w:t>及其他相關資訊，</w:t>
            </w:r>
            <w:r w:rsidR="00D368E5" w:rsidRPr="00EA6350">
              <w:rPr>
                <w:rFonts w:ascii="華康標楷體" w:eastAsia="華康標楷體" w:hAnsi="華康標楷體" w:cs="華康標楷體" w:hint="eastAsia"/>
                <w:color w:val="000000" w:themeColor="text1"/>
                <w:szCs w:val="24"/>
              </w:rPr>
              <w:lastRenderedPageBreak/>
              <w:t>揭露於該網頁</w:t>
            </w:r>
            <w:r w:rsidR="00D54869" w:rsidRPr="00EA6350">
              <w:rPr>
                <w:rFonts w:ascii="華康標楷體" w:eastAsia="華康標楷體" w:hAnsi="華康標楷體" w:cs="華康標楷體" w:hint="eastAsia"/>
                <w:color w:val="000000" w:themeColor="text1"/>
                <w:szCs w:val="24"/>
              </w:rPr>
              <w:t>。</w:t>
            </w:r>
          </w:p>
          <w:p w:rsidR="000D49F3" w:rsidRPr="00EA6350" w:rsidRDefault="007654DC"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地方創生計畫經核准變更或延展者，亦</w:t>
            </w:r>
            <w:r w:rsidR="00D54869" w:rsidRPr="00EA6350">
              <w:rPr>
                <w:rFonts w:ascii="華康標楷體" w:eastAsia="華康標楷體" w:hAnsi="華康標楷體" w:cs="華康標楷體" w:hint="eastAsia"/>
                <w:color w:val="000000" w:themeColor="text1"/>
                <w:szCs w:val="24"/>
              </w:rPr>
              <w:t>同。</w:t>
            </w:r>
          </w:p>
        </w:tc>
        <w:tc>
          <w:tcPr>
            <w:tcW w:w="2971" w:type="dxa"/>
          </w:tcPr>
          <w:p w:rsidR="000D49F3" w:rsidRPr="00EA6350" w:rsidRDefault="00D368E5" w:rsidP="007712D7">
            <w:pPr>
              <w:pStyle w:val="a4"/>
              <w:numPr>
                <w:ilvl w:val="0"/>
                <w:numId w:val="2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為促進地方創生施政之公開透明，並令一般國民得以知悉現行各地方執行地方創生計畫之內容、作法及特色等，第一項明定主管機關應設置地方創生專屬網頁，並將地方創生計畫相關資訊，揭露於該網頁中</w:t>
            </w:r>
            <w:r w:rsidRPr="00EA6350">
              <w:rPr>
                <w:rFonts w:ascii="華康標楷體" w:eastAsia="華康標楷體" w:hAnsi="華康標楷體" w:cs="華康標楷體" w:hint="eastAsia"/>
                <w:color w:val="000000" w:themeColor="text1"/>
                <w:szCs w:val="24"/>
              </w:rPr>
              <w:lastRenderedPageBreak/>
              <w:t>。</w:t>
            </w:r>
          </w:p>
          <w:p w:rsidR="00D368E5" w:rsidRPr="00EA6350" w:rsidRDefault="00D368E5" w:rsidP="007712D7">
            <w:pPr>
              <w:pStyle w:val="a4"/>
              <w:numPr>
                <w:ilvl w:val="0"/>
                <w:numId w:val="25"/>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第二項明定地方創生計畫經核准變更或延展者，主管機關亦應將該等資訊揭露於地方創生專屬網頁。</w:t>
            </w:r>
          </w:p>
        </w:tc>
      </w:tr>
      <w:tr w:rsidR="00EA6350" w:rsidRPr="00EA6350" w:rsidTr="007E5444">
        <w:tc>
          <w:tcPr>
            <w:tcW w:w="2745" w:type="dxa"/>
          </w:tcPr>
          <w:p w:rsidR="000D49F3" w:rsidRPr="00EA6350" w:rsidRDefault="009A4DC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第三章  地方創生基金</w:t>
            </w:r>
          </w:p>
        </w:tc>
        <w:tc>
          <w:tcPr>
            <w:tcW w:w="2971" w:type="dxa"/>
          </w:tcPr>
          <w:p w:rsidR="000D49F3" w:rsidRPr="00EA6350" w:rsidRDefault="009A4DC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9A4DC0"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第十七條 </w:t>
            </w:r>
            <w:r w:rsidR="00E77D92" w:rsidRPr="00EA6350">
              <w:rPr>
                <w:rFonts w:ascii="華康標楷體" w:eastAsia="華康標楷體" w:hAnsi="華康標楷體" w:cs="華康標楷體" w:hint="eastAsia"/>
                <w:color w:val="000000" w:themeColor="text1"/>
                <w:szCs w:val="24"/>
              </w:rPr>
              <w:t>為確保地方創生事務之持續推動，以確實、有效</w:t>
            </w:r>
            <w:r w:rsidR="00982178" w:rsidRPr="00EA6350">
              <w:rPr>
                <w:rFonts w:ascii="華康標楷體" w:eastAsia="華康標楷體" w:hAnsi="華康標楷體" w:cs="華康標楷體" w:hint="eastAsia"/>
                <w:color w:val="000000" w:themeColor="text1"/>
                <w:szCs w:val="24"/>
              </w:rPr>
              <w:t>實現地方創生之</w:t>
            </w:r>
            <w:r w:rsidR="003D6649" w:rsidRPr="00EA6350">
              <w:rPr>
                <w:rFonts w:ascii="華康標楷體" w:eastAsia="華康標楷體" w:hAnsi="華康標楷體" w:cs="華康標楷體" w:hint="eastAsia"/>
                <w:color w:val="000000" w:themeColor="text1"/>
                <w:szCs w:val="24"/>
              </w:rPr>
              <w:t>基本</w:t>
            </w:r>
            <w:r w:rsidR="00982178" w:rsidRPr="00EA6350">
              <w:rPr>
                <w:rFonts w:ascii="華康標楷體" w:eastAsia="華康標楷體" w:hAnsi="華康標楷體" w:cs="華康標楷體" w:hint="eastAsia"/>
                <w:color w:val="000000" w:themeColor="text1"/>
                <w:szCs w:val="24"/>
              </w:rPr>
              <w:t>理念及目標，行政院應設置</w:t>
            </w:r>
            <w:r w:rsidR="00E77D92" w:rsidRPr="00EA6350">
              <w:rPr>
                <w:rFonts w:ascii="華康標楷體" w:eastAsia="華康標楷體" w:hAnsi="華康標楷體" w:cs="華康標楷體" w:hint="eastAsia"/>
                <w:color w:val="000000" w:themeColor="text1"/>
                <w:szCs w:val="24"/>
              </w:rPr>
              <w:t>地方創生基金。</w:t>
            </w:r>
          </w:p>
          <w:p w:rsidR="00E77D92" w:rsidRPr="00EA6350" w:rsidRDefault="005D1E6A"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前項基金來源如下：</w:t>
            </w:r>
          </w:p>
          <w:p w:rsidR="00725092" w:rsidRPr="00EA6350" w:rsidRDefault="00725092" w:rsidP="007712D7">
            <w:pPr>
              <w:pStyle w:val="a4"/>
              <w:numPr>
                <w:ilvl w:val="0"/>
                <w:numId w:val="7"/>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中央政府逐年編列預算撥</w:t>
            </w:r>
            <w:proofErr w:type="gramStart"/>
            <w:r w:rsidRPr="00EA6350">
              <w:rPr>
                <w:rFonts w:ascii="華康標楷體" w:eastAsia="華康標楷體" w:hAnsi="華康標楷體" w:cs="華康標楷體" w:hint="eastAsia"/>
                <w:color w:val="000000" w:themeColor="text1"/>
                <w:szCs w:val="24"/>
              </w:rPr>
              <w:t>充</w:t>
            </w:r>
            <w:proofErr w:type="gramEnd"/>
            <w:r w:rsidRPr="00EA6350">
              <w:rPr>
                <w:rFonts w:ascii="華康標楷體" w:eastAsia="華康標楷體" w:hAnsi="華康標楷體" w:cs="華康標楷體" w:hint="eastAsia"/>
                <w:color w:val="000000" w:themeColor="text1"/>
                <w:szCs w:val="24"/>
              </w:rPr>
              <w:t>。</w:t>
            </w:r>
          </w:p>
          <w:p w:rsidR="00725092" w:rsidRPr="00EA6350" w:rsidRDefault="00725092" w:rsidP="007712D7">
            <w:pPr>
              <w:pStyle w:val="a4"/>
              <w:numPr>
                <w:ilvl w:val="0"/>
                <w:numId w:val="7"/>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其他專案基金撥</w:t>
            </w:r>
            <w:proofErr w:type="gramStart"/>
            <w:r w:rsidRPr="00EA6350">
              <w:rPr>
                <w:rFonts w:ascii="華康標楷體" w:eastAsia="華康標楷體" w:hAnsi="華康標楷體" w:cs="華康標楷體" w:hint="eastAsia"/>
                <w:color w:val="000000" w:themeColor="text1"/>
                <w:szCs w:val="24"/>
              </w:rPr>
              <w:t>充</w:t>
            </w:r>
            <w:proofErr w:type="gramEnd"/>
            <w:r w:rsidRPr="00EA6350">
              <w:rPr>
                <w:rFonts w:ascii="華康標楷體" w:eastAsia="華康標楷體" w:hAnsi="華康標楷體" w:cs="華康標楷體" w:hint="eastAsia"/>
                <w:color w:val="000000" w:themeColor="text1"/>
                <w:szCs w:val="24"/>
              </w:rPr>
              <w:t>。</w:t>
            </w:r>
          </w:p>
          <w:p w:rsidR="00725092" w:rsidRPr="00EA6350" w:rsidRDefault="00725092" w:rsidP="007712D7">
            <w:pPr>
              <w:pStyle w:val="a4"/>
              <w:numPr>
                <w:ilvl w:val="0"/>
                <w:numId w:val="7"/>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公民營企業團體或個人之捐贈。</w:t>
            </w:r>
          </w:p>
          <w:p w:rsidR="00725092" w:rsidRPr="00EA6350" w:rsidRDefault="00725092" w:rsidP="007712D7">
            <w:pPr>
              <w:pStyle w:val="a4"/>
              <w:numPr>
                <w:ilvl w:val="0"/>
                <w:numId w:val="7"/>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基金之孳息。</w:t>
            </w:r>
          </w:p>
          <w:p w:rsidR="003D6649" w:rsidRPr="00EA6350" w:rsidRDefault="00725092" w:rsidP="007712D7">
            <w:pPr>
              <w:pStyle w:val="a4"/>
              <w:numPr>
                <w:ilvl w:val="0"/>
                <w:numId w:val="7"/>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其他收入。</w:t>
            </w:r>
          </w:p>
        </w:tc>
        <w:tc>
          <w:tcPr>
            <w:tcW w:w="2971" w:type="dxa"/>
          </w:tcPr>
          <w:p w:rsidR="000D49F3" w:rsidRPr="00EA6350" w:rsidRDefault="00F00048" w:rsidP="007712D7">
            <w:pPr>
              <w:pStyle w:val="a4"/>
              <w:numPr>
                <w:ilvl w:val="0"/>
                <w:numId w:val="2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地方創生事務之推動係</w:t>
            </w:r>
            <w:proofErr w:type="gramStart"/>
            <w:r w:rsidRPr="00EA6350">
              <w:rPr>
                <w:rFonts w:ascii="華康標楷體" w:eastAsia="華康標楷體" w:hAnsi="華康標楷體" w:cs="華康標楷體" w:hint="eastAsia"/>
                <w:color w:val="000000" w:themeColor="text1"/>
                <w:szCs w:val="24"/>
              </w:rPr>
              <w:t>一</w:t>
            </w:r>
            <w:proofErr w:type="gramEnd"/>
            <w:r w:rsidRPr="00EA6350">
              <w:rPr>
                <w:rFonts w:ascii="華康標楷體" w:eastAsia="華康標楷體" w:hAnsi="華康標楷體" w:cs="華康標楷體" w:hint="eastAsia"/>
                <w:color w:val="000000" w:themeColor="text1"/>
                <w:szCs w:val="24"/>
              </w:rPr>
              <w:t>長期性、持續性的工作，應儘量避免各該時期政治因素之干擾，致其推動時有時無</w:t>
            </w:r>
            <w:r w:rsidR="00691932" w:rsidRPr="00EA6350">
              <w:rPr>
                <w:rFonts w:ascii="華康標楷體" w:eastAsia="華康標楷體" w:hAnsi="華康標楷體" w:cs="華康標楷體" w:hint="eastAsia"/>
                <w:color w:val="000000" w:themeColor="text1"/>
                <w:szCs w:val="24"/>
              </w:rPr>
              <w:t>、時而積極時而消極，故為確保地方創生事務推動之財源，當有必要設立特定基金以支應之，</w:t>
            </w:r>
            <w:proofErr w:type="gramStart"/>
            <w:r w:rsidR="00691932" w:rsidRPr="00EA6350">
              <w:rPr>
                <w:rFonts w:ascii="華康標楷體" w:eastAsia="華康標楷體" w:hAnsi="華康標楷體" w:cs="華康標楷體" w:hint="eastAsia"/>
                <w:color w:val="000000" w:themeColor="text1"/>
                <w:szCs w:val="24"/>
              </w:rPr>
              <w:t>爰</w:t>
            </w:r>
            <w:proofErr w:type="gramEnd"/>
            <w:r w:rsidR="00691932" w:rsidRPr="00EA6350">
              <w:rPr>
                <w:rFonts w:ascii="華康標楷體" w:eastAsia="華康標楷體" w:hAnsi="華康標楷體" w:cs="華康標楷體" w:hint="eastAsia"/>
                <w:color w:val="000000" w:themeColor="text1"/>
                <w:szCs w:val="24"/>
              </w:rPr>
              <w:t>於第一項明定行政院應甚至地方創生基金。</w:t>
            </w:r>
          </w:p>
          <w:p w:rsidR="00691932" w:rsidRPr="00EA6350" w:rsidRDefault="00691932" w:rsidP="007712D7">
            <w:pPr>
              <w:pStyle w:val="a4"/>
              <w:numPr>
                <w:ilvl w:val="0"/>
                <w:numId w:val="2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第二項明定地方創生基金之來源。</w:t>
            </w:r>
          </w:p>
        </w:tc>
      </w:tr>
      <w:tr w:rsidR="00EA6350" w:rsidRPr="00EA6350" w:rsidTr="007E5444">
        <w:tc>
          <w:tcPr>
            <w:tcW w:w="2745" w:type="dxa"/>
          </w:tcPr>
          <w:p w:rsidR="000D49F3" w:rsidRPr="00EA6350" w:rsidRDefault="00457186"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第十八條  地方創生基金</w:t>
            </w:r>
            <w:r w:rsidR="00501DF0" w:rsidRPr="00EA6350">
              <w:rPr>
                <w:rFonts w:ascii="華康標楷體" w:eastAsia="華康標楷體" w:hAnsi="華康標楷體" w:cs="華康標楷體" w:hint="eastAsia"/>
                <w:color w:val="000000" w:themeColor="text1"/>
                <w:szCs w:val="24"/>
              </w:rPr>
              <w:t>之</w:t>
            </w:r>
            <w:r w:rsidRPr="00EA6350">
              <w:rPr>
                <w:rFonts w:ascii="華康標楷體" w:eastAsia="華康標楷體" w:hAnsi="華康標楷體" w:cs="華康標楷體" w:hint="eastAsia"/>
                <w:color w:val="000000" w:themeColor="text1"/>
                <w:szCs w:val="24"/>
              </w:rPr>
              <w:t>用途</w:t>
            </w:r>
            <w:r w:rsidR="00501DF0" w:rsidRPr="00EA6350">
              <w:rPr>
                <w:rFonts w:ascii="華康標楷體" w:eastAsia="華康標楷體" w:hAnsi="華康標楷體" w:cs="華康標楷體" w:hint="eastAsia"/>
                <w:color w:val="000000" w:themeColor="text1"/>
                <w:szCs w:val="24"/>
              </w:rPr>
              <w:t>如下</w:t>
            </w:r>
            <w:r w:rsidRPr="00EA6350">
              <w:rPr>
                <w:rFonts w:ascii="華康標楷體" w:eastAsia="華康標楷體" w:hAnsi="華康標楷體" w:cs="華康標楷體" w:hint="eastAsia"/>
                <w:color w:val="000000" w:themeColor="text1"/>
                <w:szCs w:val="24"/>
              </w:rPr>
              <w:t>：</w:t>
            </w:r>
          </w:p>
          <w:p w:rsidR="00457186" w:rsidRPr="00EA6350" w:rsidRDefault="00457186"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地方創生計畫執行之補助及其</w:t>
            </w:r>
            <w:r w:rsidR="00C93CBC" w:rsidRPr="00EA6350">
              <w:rPr>
                <w:rFonts w:ascii="華康標楷體" w:eastAsia="華康標楷體" w:hAnsi="華康標楷體" w:cs="華康標楷體" w:hint="eastAsia"/>
                <w:color w:val="000000" w:themeColor="text1"/>
                <w:szCs w:val="24"/>
              </w:rPr>
              <w:t>審查、</w:t>
            </w:r>
            <w:r w:rsidR="00F84394" w:rsidRPr="00EA6350">
              <w:rPr>
                <w:rFonts w:ascii="華康標楷體" w:eastAsia="華康標楷體" w:hAnsi="華康標楷體" w:cs="華康標楷體" w:hint="eastAsia"/>
                <w:color w:val="000000" w:themeColor="text1"/>
                <w:szCs w:val="24"/>
              </w:rPr>
              <w:t>執行績效考核</w:t>
            </w:r>
            <w:r w:rsidR="00833C7B" w:rsidRPr="00EA6350">
              <w:rPr>
                <w:rFonts w:ascii="華康標楷體" w:eastAsia="華康標楷體" w:hAnsi="華康標楷體" w:cs="華康標楷體" w:hint="eastAsia"/>
                <w:color w:val="000000" w:themeColor="text1"/>
                <w:szCs w:val="24"/>
              </w:rPr>
              <w:t>等</w:t>
            </w:r>
            <w:r w:rsidR="00E9471A" w:rsidRPr="00EA6350">
              <w:rPr>
                <w:rFonts w:ascii="華康標楷體" w:eastAsia="華康標楷體" w:hAnsi="華康標楷體" w:cs="華康標楷體" w:hint="eastAsia"/>
                <w:color w:val="000000" w:themeColor="text1"/>
                <w:szCs w:val="24"/>
              </w:rPr>
              <w:t>事項之辦理</w:t>
            </w:r>
            <w:r w:rsidRPr="00EA6350">
              <w:rPr>
                <w:rFonts w:ascii="華康標楷體" w:eastAsia="華康標楷體" w:hAnsi="華康標楷體" w:cs="華康標楷體" w:hint="eastAsia"/>
                <w:color w:val="000000" w:themeColor="text1"/>
                <w:szCs w:val="24"/>
              </w:rPr>
              <w:t>。</w:t>
            </w:r>
          </w:p>
          <w:p w:rsidR="00457186" w:rsidRPr="00EA6350" w:rsidRDefault="00457186"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地方創生發展策略綱領擬定所需各項</w:t>
            </w:r>
            <w:r w:rsidR="00E9471A" w:rsidRPr="00EA6350">
              <w:rPr>
                <w:rFonts w:ascii="華康標楷體" w:eastAsia="華康標楷體" w:hAnsi="華康標楷體" w:cs="華康標楷體" w:hint="eastAsia"/>
                <w:color w:val="000000" w:themeColor="text1"/>
                <w:szCs w:val="24"/>
              </w:rPr>
              <w:t>調查、統計等之辦理</w:t>
            </w:r>
            <w:r w:rsidR="00C93CBC" w:rsidRPr="00EA6350">
              <w:rPr>
                <w:rFonts w:ascii="華康標楷體" w:eastAsia="華康標楷體" w:hAnsi="華康標楷體" w:cs="華康標楷體" w:hint="eastAsia"/>
                <w:color w:val="000000" w:themeColor="text1"/>
                <w:szCs w:val="24"/>
              </w:rPr>
              <w:t>。</w:t>
            </w:r>
          </w:p>
          <w:p w:rsidR="00C93CBC" w:rsidRPr="00EA6350" w:rsidRDefault="00C93CBC"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第七條第一項之地方創生綜合發展計畫之擬定所需各項調查、統計</w:t>
            </w:r>
            <w:r w:rsidR="00E9471A" w:rsidRPr="00EA6350">
              <w:rPr>
                <w:rFonts w:ascii="華康標楷體" w:eastAsia="華康標楷體" w:hAnsi="華康標楷體" w:cs="華康標楷體" w:hint="eastAsia"/>
                <w:color w:val="000000" w:themeColor="text1"/>
                <w:szCs w:val="24"/>
              </w:rPr>
              <w:t>等之辦理。</w:t>
            </w:r>
          </w:p>
          <w:p w:rsidR="00C93CBC" w:rsidRPr="00EA6350" w:rsidRDefault="00833C7B"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地方創生相關研究之</w:t>
            </w:r>
            <w:r w:rsidR="00E9471A" w:rsidRPr="00EA6350">
              <w:rPr>
                <w:rFonts w:ascii="華康標楷體" w:eastAsia="華康標楷體" w:hAnsi="華康標楷體" w:cs="華康標楷體" w:hint="eastAsia"/>
                <w:color w:val="000000" w:themeColor="text1"/>
                <w:szCs w:val="24"/>
              </w:rPr>
              <w:t>辦理。</w:t>
            </w:r>
            <w:r w:rsidR="00C93CBC" w:rsidRPr="00EA6350">
              <w:rPr>
                <w:rFonts w:ascii="華康標楷體" w:eastAsia="華康標楷體" w:hAnsi="華康標楷體" w:cs="華康標楷體" w:hint="eastAsia"/>
                <w:color w:val="000000" w:themeColor="text1"/>
                <w:szCs w:val="24"/>
              </w:rPr>
              <w:t>。</w:t>
            </w:r>
          </w:p>
          <w:p w:rsidR="00C93CBC" w:rsidRPr="00EA6350" w:rsidRDefault="00875E7E"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地方創生企業</w:t>
            </w:r>
            <w:r w:rsidR="00C93CBC" w:rsidRPr="00EA6350">
              <w:rPr>
                <w:rFonts w:ascii="華康標楷體" w:eastAsia="華康標楷體" w:hAnsi="華康標楷體" w:cs="華康標楷體" w:hint="eastAsia"/>
                <w:color w:val="000000" w:themeColor="text1"/>
                <w:szCs w:val="24"/>
              </w:rPr>
              <w:t>、</w:t>
            </w:r>
            <w:r w:rsidR="00833C7B" w:rsidRPr="00EA6350">
              <w:rPr>
                <w:rFonts w:ascii="華康標楷體" w:eastAsia="華康標楷體" w:hAnsi="華康標楷體" w:cs="華康標楷體" w:hint="eastAsia"/>
                <w:color w:val="000000" w:themeColor="text1"/>
                <w:szCs w:val="24"/>
              </w:rPr>
              <w:t>地方創生團體</w:t>
            </w:r>
            <w:r w:rsidR="00E9471A" w:rsidRPr="00EA6350">
              <w:rPr>
                <w:rFonts w:ascii="華康標楷體" w:eastAsia="華康標楷體" w:hAnsi="華康標楷體" w:cs="華康標楷體" w:hint="eastAsia"/>
                <w:color w:val="000000" w:themeColor="text1"/>
                <w:szCs w:val="24"/>
              </w:rPr>
              <w:t>等之獎勵</w:t>
            </w:r>
            <w:r w:rsidR="00725092" w:rsidRPr="00EA6350">
              <w:rPr>
                <w:rFonts w:ascii="華康標楷體" w:eastAsia="華康標楷體" w:hAnsi="華康標楷體" w:cs="華康標楷體" w:hint="eastAsia"/>
                <w:color w:val="000000" w:themeColor="text1"/>
                <w:szCs w:val="24"/>
              </w:rPr>
              <w:t>與補助</w:t>
            </w:r>
            <w:r w:rsidR="00C93CBC" w:rsidRPr="00EA6350">
              <w:rPr>
                <w:rFonts w:ascii="華康標楷體" w:eastAsia="華康標楷體" w:hAnsi="華康標楷體" w:cs="華康標楷體" w:hint="eastAsia"/>
                <w:color w:val="000000" w:themeColor="text1"/>
                <w:szCs w:val="24"/>
              </w:rPr>
              <w:t>。</w:t>
            </w:r>
          </w:p>
          <w:p w:rsidR="00C93CBC" w:rsidRPr="00EA6350" w:rsidRDefault="00C93CBC"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地方創生國際交流、合作</w:t>
            </w:r>
            <w:r w:rsidR="00E9471A" w:rsidRPr="00EA6350">
              <w:rPr>
                <w:rFonts w:ascii="華康標楷體" w:eastAsia="華康標楷體" w:hAnsi="華康標楷體" w:cs="華康標楷體" w:hint="eastAsia"/>
                <w:color w:val="000000" w:themeColor="text1"/>
                <w:szCs w:val="24"/>
              </w:rPr>
              <w:t>之推動</w:t>
            </w:r>
            <w:r w:rsidRPr="00EA6350">
              <w:rPr>
                <w:rFonts w:ascii="華康標楷體" w:eastAsia="華康標楷體" w:hAnsi="華康標楷體" w:cs="華康標楷體" w:hint="eastAsia"/>
                <w:color w:val="000000" w:themeColor="text1"/>
                <w:szCs w:val="24"/>
              </w:rPr>
              <w:t>。</w:t>
            </w:r>
          </w:p>
          <w:p w:rsidR="00C93CBC" w:rsidRPr="00EA6350" w:rsidRDefault="00C93CBC"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w:t>
            </w:r>
            <w:r w:rsidR="00833C7B" w:rsidRPr="00EA6350">
              <w:rPr>
                <w:rFonts w:ascii="華康標楷體" w:eastAsia="華康標楷體" w:hAnsi="華康標楷體" w:cs="華康標楷體" w:hint="eastAsia"/>
                <w:color w:val="000000" w:themeColor="text1"/>
                <w:szCs w:val="24"/>
              </w:rPr>
              <w:t>事務</w:t>
            </w:r>
            <w:r w:rsidR="00E9471A" w:rsidRPr="00EA6350">
              <w:rPr>
                <w:rFonts w:ascii="華康標楷體" w:eastAsia="華康標楷體" w:hAnsi="華康標楷體" w:cs="華康標楷體" w:hint="eastAsia"/>
                <w:color w:val="000000" w:themeColor="text1"/>
                <w:szCs w:val="24"/>
              </w:rPr>
              <w:t>及其</w:t>
            </w:r>
            <w:r w:rsidR="00833C7B" w:rsidRPr="00EA6350">
              <w:rPr>
                <w:rFonts w:ascii="華康標楷體" w:eastAsia="華康標楷體" w:hAnsi="華康標楷體" w:cs="華康標楷體" w:hint="eastAsia"/>
                <w:color w:val="000000" w:themeColor="text1"/>
                <w:szCs w:val="24"/>
              </w:rPr>
              <w:t>推展之教育、廣宣及</w:t>
            </w:r>
            <w:r w:rsidRPr="00EA6350">
              <w:rPr>
                <w:rFonts w:ascii="華康標楷體" w:eastAsia="華康標楷體" w:hAnsi="華康標楷體" w:cs="華康標楷體" w:hint="eastAsia"/>
                <w:color w:val="000000" w:themeColor="text1"/>
                <w:szCs w:val="24"/>
              </w:rPr>
              <w:t>訓練</w:t>
            </w:r>
            <w:r w:rsidR="00E9471A" w:rsidRPr="00EA6350">
              <w:rPr>
                <w:rFonts w:ascii="華康標楷體" w:eastAsia="華康標楷體" w:hAnsi="華康標楷體" w:cs="華康標楷體" w:hint="eastAsia"/>
                <w:color w:val="000000" w:themeColor="text1"/>
                <w:szCs w:val="24"/>
              </w:rPr>
              <w:t>等之辦理</w:t>
            </w:r>
            <w:r w:rsidR="00833C7B" w:rsidRPr="00EA6350">
              <w:rPr>
                <w:rFonts w:ascii="華康標楷體" w:eastAsia="華康標楷體" w:hAnsi="華康標楷體" w:cs="華康標楷體" w:hint="eastAsia"/>
                <w:color w:val="000000" w:themeColor="text1"/>
                <w:szCs w:val="24"/>
              </w:rPr>
              <w:t>。</w:t>
            </w:r>
          </w:p>
          <w:p w:rsidR="00833C7B" w:rsidRPr="00EA6350" w:rsidRDefault="00833C7B" w:rsidP="007712D7">
            <w:pPr>
              <w:pStyle w:val="a4"/>
              <w:numPr>
                <w:ilvl w:val="0"/>
                <w:numId w:val="8"/>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其他為促進地方創生事務</w:t>
            </w:r>
            <w:r w:rsidR="00E9471A" w:rsidRPr="00EA6350">
              <w:rPr>
                <w:rFonts w:ascii="華康標楷體" w:eastAsia="華康標楷體" w:hAnsi="華康標楷體" w:cs="華康標楷體" w:hint="eastAsia"/>
                <w:color w:val="000000" w:themeColor="text1"/>
                <w:szCs w:val="24"/>
              </w:rPr>
              <w:t>發展及</w:t>
            </w:r>
            <w:r w:rsidRPr="00EA6350">
              <w:rPr>
                <w:rFonts w:ascii="華康標楷體" w:eastAsia="華康標楷體" w:hAnsi="華康標楷體" w:cs="華康標楷體" w:hint="eastAsia"/>
                <w:color w:val="000000" w:themeColor="text1"/>
                <w:szCs w:val="24"/>
              </w:rPr>
              <w:t>推動之必要支出。</w:t>
            </w:r>
          </w:p>
        </w:tc>
        <w:tc>
          <w:tcPr>
            <w:tcW w:w="2971" w:type="dxa"/>
          </w:tcPr>
          <w:p w:rsidR="000D49F3" w:rsidRPr="00EA6350" w:rsidRDefault="009233DD"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本條明定地方創生基金之用途。</w:t>
            </w:r>
          </w:p>
        </w:tc>
      </w:tr>
      <w:tr w:rsidR="00EA6350" w:rsidRPr="00EA6350" w:rsidTr="007E5444">
        <w:tc>
          <w:tcPr>
            <w:tcW w:w="2745" w:type="dxa"/>
          </w:tcPr>
          <w:p w:rsidR="00501DF0" w:rsidRPr="00EA6350" w:rsidRDefault="00501DF0"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第十九條  除前條規定外，地方創生基金之運用應配合地方創生發展策略綱領之規劃及需求，經公開程序審查，且應建立績效評估制度；其基金之管理及運用辦法，由行政院定之。</w:t>
            </w:r>
          </w:p>
        </w:tc>
        <w:tc>
          <w:tcPr>
            <w:tcW w:w="2971" w:type="dxa"/>
          </w:tcPr>
          <w:p w:rsidR="00501DF0" w:rsidRPr="00EA6350" w:rsidRDefault="000658CC"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本條明定地方創生基金運用時應有之原則作法，並規定由行政院訂定該基金之管理及運用辦法。</w:t>
            </w:r>
          </w:p>
        </w:tc>
      </w:tr>
      <w:tr w:rsidR="00EA6350" w:rsidRPr="00EA6350" w:rsidTr="007E5444">
        <w:tc>
          <w:tcPr>
            <w:tcW w:w="2745" w:type="dxa"/>
          </w:tcPr>
          <w:p w:rsidR="000D49F3" w:rsidRPr="00EA6350" w:rsidRDefault="00D175B8"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第四章  </w:t>
            </w:r>
            <w:r w:rsidR="00875E7E" w:rsidRPr="00EA6350">
              <w:rPr>
                <w:rFonts w:ascii="華康標楷體" w:eastAsia="華康標楷體" w:hAnsi="華康標楷體" w:cs="華康標楷體" w:hint="eastAsia"/>
                <w:color w:val="000000" w:themeColor="text1"/>
                <w:szCs w:val="24"/>
              </w:rPr>
              <w:t>地方創生企業</w:t>
            </w:r>
            <w:r w:rsidR="00C9368F" w:rsidRPr="00EA6350">
              <w:rPr>
                <w:rFonts w:ascii="華康標楷體" w:eastAsia="華康標楷體" w:hAnsi="華康標楷體" w:cs="華康標楷體" w:hint="eastAsia"/>
                <w:color w:val="000000" w:themeColor="text1"/>
                <w:szCs w:val="24"/>
              </w:rPr>
              <w:t>、</w:t>
            </w:r>
            <w:r w:rsidRPr="00EA6350">
              <w:rPr>
                <w:rFonts w:ascii="華康標楷體" w:eastAsia="華康標楷體" w:hAnsi="華康標楷體" w:cs="華康標楷體" w:hint="eastAsia"/>
                <w:color w:val="000000" w:themeColor="text1"/>
                <w:szCs w:val="24"/>
              </w:rPr>
              <w:t>地方創生團體</w:t>
            </w:r>
            <w:r w:rsidR="00C9368F" w:rsidRPr="00EA6350">
              <w:rPr>
                <w:rFonts w:ascii="華康標楷體" w:eastAsia="華康標楷體" w:hAnsi="華康標楷體" w:cs="華康標楷體" w:hint="eastAsia"/>
                <w:color w:val="000000" w:themeColor="text1"/>
                <w:szCs w:val="24"/>
              </w:rPr>
              <w:t>及地</w:t>
            </w:r>
            <w:r w:rsidR="00C9368F" w:rsidRPr="00EA6350">
              <w:rPr>
                <w:rFonts w:ascii="華康標楷體" w:eastAsia="華康標楷體" w:hAnsi="華康標楷體" w:cs="華康標楷體" w:hint="eastAsia"/>
                <w:color w:val="000000" w:themeColor="text1"/>
                <w:szCs w:val="24"/>
              </w:rPr>
              <w:lastRenderedPageBreak/>
              <w:t>方創生教育</w:t>
            </w:r>
          </w:p>
        </w:tc>
        <w:tc>
          <w:tcPr>
            <w:tcW w:w="2971" w:type="dxa"/>
          </w:tcPr>
          <w:p w:rsidR="000D49F3" w:rsidRPr="00EA6350" w:rsidRDefault="00D175B8"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C017EE"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第二十</w:t>
            </w:r>
            <w:r w:rsidR="00D175B8" w:rsidRPr="00EA6350">
              <w:rPr>
                <w:rFonts w:ascii="華康標楷體" w:eastAsia="華康標楷體" w:hAnsi="華康標楷體" w:cs="華康標楷體" w:hint="eastAsia"/>
                <w:color w:val="000000" w:themeColor="text1"/>
                <w:szCs w:val="24"/>
              </w:rPr>
              <w:t xml:space="preserve">條  </w:t>
            </w:r>
            <w:r w:rsidR="00725092" w:rsidRPr="00EA6350">
              <w:rPr>
                <w:rFonts w:ascii="華康標楷體" w:eastAsia="華康標楷體" w:hAnsi="華康標楷體" w:cs="華康標楷體" w:hint="eastAsia"/>
                <w:color w:val="000000" w:themeColor="text1"/>
                <w:szCs w:val="24"/>
              </w:rPr>
              <w:t>符合中小企業發展條例第二條第一項之中小企業</w:t>
            </w:r>
            <w:r w:rsidR="00B249F1" w:rsidRPr="00EA6350">
              <w:rPr>
                <w:rFonts w:ascii="華康標楷體" w:eastAsia="華康標楷體" w:hAnsi="華康標楷體" w:cs="華康標楷體" w:hint="eastAsia"/>
                <w:color w:val="000000" w:themeColor="text1"/>
                <w:szCs w:val="24"/>
              </w:rPr>
              <w:t>，得向執行地方創生計畫之第二級地方政府申請，以其事業活動有利於地方創生計畫之規劃、推動及執行，而核定為</w:t>
            </w:r>
            <w:r w:rsidR="00875E7E" w:rsidRPr="00EA6350">
              <w:rPr>
                <w:rFonts w:ascii="華康標楷體" w:eastAsia="華康標楷體" w:hAnsi="華康標楷體" w:cs="華康標楷體" w:hint="eastAsia"/>
                <w:color w:val="000000" w:themeColor="text1"/>
                <w:szCs w:val="24"/>
              </w:rPr>
              <w:t>地方創生企業</w:t>
            </w:r>
            <w:r w:rsidR="00B249F1" w:rsidRPr="00EA6350">
              <w:rPr>
                <w:rFonts w:ascii="華康標楷體" w:eastAsia="華康標楷體" w:hAnsi="華康標楷體" w:cs="華康標楷體" w:hint="eastAsia"/>
                <w:color w:val="000000" w:themeColor="text1"/>
                <w:szCs w:val="24"/>
              </w:rPr>
              <w:t>。</w:t>
            </w:r>
          </w:p>
          <w:p w:rsidR="00B249F1" w:rsidRPr="00EA6350" w:rsidRDefault="00875E7E"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地方創生企業</w:t>
            </w:r>
            <w:r w:rsidR="00B249F1" w:rsidRPr="00EA6350">
              <w:rPr>
                <w:rFonts w:ascii="華康標楷體" w:eastAsia="華康標楷體" w:hAnsi="華康標楷體" w:cs="華康標楷體" w:hint="eastAsia"/>
                <w:color w:val="000000" w:themeColor="text1"/>
                <w:szCs w:val="24"/>
              </w:rPr>
              <w:t>於其事業活動推展、業務經營過程中，</w:t>
            </w:r>
            <w:r w:rsidR="001C3045" w:rsidRPr="00EA6350">
              <w:rPr>
                <w:rFonts w:ascii="華康標楷體" w:eastAsia="華康標楷體" w:hAnsi="華康標楷體" w:cs="華康標楷體" w:hint="eastAsia"/>
                <w:color w:val="000000" w:themeColor="text1"/>
                <w:szCs w:val="24"/>
              </w:rPr>
              <w:t>得使用</w:t>
            </w:r>
            <w:r w:rsidRPr="00EA6350">
              <w:rPr>
                <w:rFonts w:ascii="華康標楷體" w:eastAsia="華康標楷體" w:hAnsi="華康標楷體" w:cs="華康標楷體" w:hint="eastAsia"/>
                <w:color w:val="000000" w:themeColor="text1"/>
                <w:szCs w:val="24"/>
              </w:rPr>
              <w:t>地方創生企業</w:t>
            </w:r>
            <w:r w:rsidR="001C3045" w:rsidRPr="00EA6350">
              <w:rPr>
                <w:rFonts w:ascii="華康標楷體" w:eastAsia="華康標楷體" w:hAnsi="華康標楷體" w:cs="華康標楷體" w:hint="eastAsia"/>
                <w:color w:val="000000" w:themeColor="text1"/>
                <w:szCs w:val="24"/>
              </w:rPr>
              <w:t>之名稱。</w:t>
            </w:r>
          </w:p>
          <w:p w:rsidR="00B249F1" w:rsidRPr="00EA6350" w:rsidRDefault="00B249F1"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第一項</w:t>
            </w:r>
            <w:r w:rsidR="00875E7E" w:rsidRPr="00EA6350">
              <w:rPr>
                <w:rFonts w:ascii="華康標楷體" w:eastAsia="華康標楷體" w:hAnsi="華康標楷體" w:cs="華康標楷體" w:hint="eastAsia"/>
                <w:color w:val="000000" w:themeColor="text1"/>
                <w:szCs w:val="24"/>
              </w:rPr>
              <w:t>地方創生</w:t>
            </w:r>
            <w:proofErr w:type="gramEnd"/>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之核定標準、要件、程序</w:t>
            </w:r>
            <w:r w:rsidR="001C3045" w:rsidRPr="00EA6350">
              <w:rPr>
                <w:rFonts w:ascii="華康標楷體" w:eastAsia="華康標楷體" w:hAnsi="華康標楷體" w:cs="華康標楷體" w:hint="eastAsia"/>
                <w:color w:val="000000" w:themeColor="text1"/>
                <w:szCs w:val="24"/>
              </w:rPr>
              <w:t>、</w:t>
            </w:r>
            <w:proofErr w:type="gramStart"/>
            <w:r w:rsidR="001C3045" w:rsidRPr="00EA6350">
              <w:rPr>
                <w:rFonts w:ascii="華康標楷體" w:eastAsia="華康標楷體" w:hAnsi="華康標楷體" w:cs="華康標楷體" w:hint="eastAsia"/>
                <w:color w:val="000000" w:themeColor="text1"/>
                <w:szCs w:val="24"/>
              </w:rPr>
              <w:t>期間、</w:t>
            </w:r>
            <w:proofErr w:type="gramEnd"/>
            <w:r w:rsidR="001C3045" w:rsidRPr="00EA6350">
              <w:rPr>
                <w:rFonts w:ascii="華康標楷體" w:eastAsia="華康標楷體" w:hAnsi="華康標楷體" w:cs="華康標楷體" w:hint="eastAsia"/>
                <w:color w:val="000000" w:themeColor="text1"/>
                <w:szCs w:val="24"/>
              </w:rPr>
              <w:t>核定之終止要件</w:t>
            </w:r>
            <w:r w:rsidRPr="00EA6350">
              <w:rPr>
                <w:rFonts w:ascii="華康標楷體" w:eastAsia="華康標楷體" w:hAnsi="華康標楷體" w:cs="華康標楷體" w:hint="eastAsia"/>
                <w:color w:val="000000" w:themeColor="text1"/>
                <w:szCs w:val="24"/>
              </w:rPr>
              <w:t>及其他</w:t>
            </w:r>
            <w:r w:rsidR="00406EF3" w:rsidRPr="00EA6350">
              <w:rPr>
                <w:rFonts w:ascii="華康標楷體" w:eastAsia="華康標楷體" w:hAnsi="華康標楷體" w:cs="華康標楷體" w:hint="eastAsia"/>
                <w:color w:val="000000" w:themeColor="text1"/>
                <w:szCs w:val="24"/>
              </w:rPr>
              <w:t>相關</w:t>
            </w:r>
            <w:r w:rsidRPr="00EA6350">
              <w:rPr>
                <w:rFonts w:ascii="華康標楷體" w:eastAsia="華康標楷體" w:hAnsi="華康標楷體" w:cs="華康標楷體" w:hint="eastAsia"/>
                <w:color w:val="000000" w:themeColor="text1"/>
                <w:szCs w:val="24"/>
              </w:rPr>
              <w:t>事項</w:t>
            </w:r>
            <w:r w:rsidR="00406EF3" w:rsidRPr="00EA6350">
              <w:rPr>
                <w:rFonts w:ascii="華康標楷體" w:eastAsia="華康標楷體" w:hAnsi="華康標楷體" w:cs="華康標楷體" w:hint="eastAsia"/>
                <w:color w:val="000000" w:themeColor="text1"/>
                <w:szCs w:val="24"/>
              </w:rPr>
              <w:t>之辦法</w:t>
            </w:r>
            <w:r w:rsidRPr="00EA6350">
              <w:rPr>
                <w:rFonts w:ascii="華康標楷體" w:eastAsia="華康標楷體" w:hAnsi="華康標楷體" w:cs="華康標楷體" w:hint="eastAsia"/>
                <w:color w:val="000000" w:themeColor="text1"/>
                <w:szCs w:val="24"/>
              </w:rPr>
              <w:t>，由主管機關定之。</w:t>
            </w:r>
          </w:p>
          <w:p w:rsidR="00E23E82" w:rsidRPr="00EA6350" w:rsidRDefault="00E23E82"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未經第一項核定或經依前項辦法終止</w:t>
            </w:r>
            <w:r w:rsidR="003A6AD0" w:rsidRPr="00EA6350">
              <w:rPr>
                <w:rFonts w:ascii="華康標楷體" w:eastAsia="華康標楷體" w:hAnsi="華康標楷體" w:cs="華康標楷體" w:hint="eastAsia"/>
                <w:color w:val="000000" w:themeColor="text1"/>
                <w:szCs w:val="24"/>
              </w:rPr>
              <w:t>其核定後，</w:t>
            </w:r>
            <w:r w:rsidRPr="00EA6350">
              <w:rPr>
                <w:rFonts w:ascii="華康標楷體" w:eastAsia="華康標楷體" w:hAnsi="華康標楷體" w:cs="華康標楷體" w:hint="eastAsia"/>
                <w:color w:val="000000" w:themeColor="text1"/>
                <w:szCs w:val="24"/>
              </w:rPr>
              <w:t>使用</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之名稱者，主管機關得限期命令其停止使用</w:t>
            </w:r>
            <w:r w:rsidR="003A6AD0" w:rsidRPr="00EA6350">
              <w:rPr>
                <w:rFonts w:ascii="華康標楷體" w:eastAsia="華康標楷體" w:hAnsi="華康標楷體" w:cs="華康標楷體" w:hint="eastAsia"/>
                <w:color w:val="000000" w:themeColor="text1"/>
                <w:szCs w:val="24"/>
              </w:rPr>
              <w:t>該名稱</w:t>
            </w:r>
            <w:r w:rsidRPr="00EA6350">
              <w:rPr>
                <w:rFonts w:ascii="華康標楷體" w:eastAsia="華康標楷體" w:hAnsi="華康標楷體" w:cs="華康標楷體" w:hint="eastAsia"/>
                <w:color w:val="000000" w:themeColor="text1"/>
                <w:szCs w:val="24"/>
              </w:rPr>
              <w:t>；未依主管</w:t>
            </w:r>
            <w:r w:rsidR="004739D2" w:rsidRPr="00EA6350">
              <w:rPr>
                <w:rFonts w:ascii="華康標楷體" w:eastAsia="華康標楷體" w:hAnsi="華康標楷體" w:cs="華康標楷體" w:hint="eastAsia"/>
                <w:color w:val="000000" w:themeColor="text1"/>
                <w:szCs w:val="24"/>
              </w:rPr>
              <w:t>機關命令停止使用或停止使用後發生再有使用之情形者，主管機關得通知公司登記、有限合夥登記或商業登記主管機關，廢止</w:t>
            </w:r>
            <w:r w:rsidRPr="00EA6350">
              <w:rPr>
                <w:rFonts w:ascii="華康標楷體" w:eastAsia="華康標楷體" w:hAnsi="華康標楷體" w:cs="華康標楷體" w:hint="eastAsia"/>
                <w:color w:val="000000" w:themeColor="text1"/>
                <w:szCs w:val="24"/>
              </w:rPr>
              <w:t>其公司登記、有限合夥登記或商業登記。</w:t>
            </w:r>
          </w:p>
        </w:tc>
        <w:tc>
          <w:tcPr>
            <w:tcW w:w="2971" w:type="dxa"/>
          </w:tcPr>
          <w:p w:rsidR="000D49F3" w:rsidRPr="00EA6350" w:rsidRDefault="00533F41" w:rsidP="007712D7">
            <w:pPr>
              <w:pStyle w:val="a4"/>
              <w:numPr>
                <w:ilvl w:val="0"/>
                <w:numId w:val="2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第一項明定符合中小企業發展條例第二條第一項之中小企業，得向提出或執行</w:t>
            </w:r>
            <w:r w:rsidR="001A1E94" w:rsidRPr="00EA6350">
              <w:rPr>
                <w:rFonts w:ascii="華康標楷體" w:eastAsia="華康標楷體" w:hAnsi="華康標楷體" w:cs="華康標楷體" w:hint="eastAsia"/>
                <w:color w:val="000000" w:themeColor="text1"/>
                <w:szCs w:val="24"/>
              </w:rPr>
              <w:t>地方創生計畫之地方政府核定其為</w:t>
            </w:r>
            <w:r w:rsidR="00875E7E" w:rsidRPr="00EA6350">
              <w:rPr>
                <w:rFonts w:ascii="華康標楷體" w:eastAsia="華康標楷體" w:hAnsi="華康標楷體" w:cs="華康標楷體" w:hint="eastAsia"/>
                <w:color w:val="000000" w:themeColor="text1"/>
                <w:szCs w:val="24"/>
              </w:rPr>
              <w:t>地方創生企業</w:t>
            </w:r>
            <w:r w:rsidR="001A1E94" w:rsidRPr="00EA6350">
              <w:rPr>
                <w:rFonts w:ascii="華康標楷體" w:eastAsia="華康標楷體" w:hAnsi="華康標楷體" w:cs="華康標楷體" w:hint="eastAsia"/>
                <w:color w:val="000000" w:themeColor="text1"/>
                <w:szCs w:val="24"/>
              </w:rPr>
              <w:t>，以取得享有本條例規定之各項租稅、金融等優惠措施的資格。</w:t>
            </w:r>
          </w:p>
          <w:p w:rsidR="004739D2" w:rsidRPr="00EA6350" w:rsidRDefault="004739D2" w:rsidP="007712D7">
            <w:pPr>
              <w:pStyle w:val="a4"/>
              <w:numPr>
                <w:ilvl w:val="0"/>
                <w:numId w:val="2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得於其事業活動推展、業務經營過程中，得使用</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之名稱，以增加地區住民及一般社會大眾對其之認同感。</w:t>
            </w:r>
          </w:p>
          <w:p w:rsidR="004739D2" w:rsidRPr="00EA6350" w:rsidRDefault="004739D2" w:rsidP="007712D7">
            <w:pPr>
              <w:pStyle w:val="a4"/>
              <w:numPr>
                <w:ilvl w:val="0"/>
                <w:numId w:val="2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第三項明定主管機關應訂定</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之核定標準、要件、</w:t>
            </w:r>
            <w:r w:rsidRPr="00EA6350">
              <w:rPr>
                <w:rFonts w:ascii="華康標楷體" w:eastAsia="華康標楷體" w:hAnsi="華康標楷體" w:cs="華康標楷體" w:hint="eastAsia"/>
                <w:color w:val="000000" w:themeColor="text1"/>
                <w:szCs w:val="24"/>
              </w:rPr>
              <w:lastRenderedPageBreak/>
              <w:t>程序、</w:t>
            </w:r>
            <w:proofErr w:type="gramStart"/>
            <w:r w:rsidRPr="00EA6350">
              <w:rPr>
                <w:rFonts w:ascii="華康標楷體" w:eastAsia="華康標楷體" w:hAnsi="華康標楷體" w:cs="華康標楷體" w:hint="eastAsia"/>
                <w:color w:val="000000" w:themeColor="text1"/>
                <w:szCs w:val="24"/>
              </w:rPr>
              <w:t>期間、</w:t>
            </w:r>
            <w:proofErr w:type="gramEnd"/>
            <w:r w:rsidRPr="00EA6350">
              <w:rPr>
                <w:rFonts w:ascii="華康標楷體" w:eastAsia="華康標楷體" w:hAnsi="華康標楷體" w:cs="華康標楷體" w:hint="eastAsia"/>
                <w:color w:val="000000" w:themeColor="text1"/>
                <w:szCs w:val="24"/>
              </w:rPr>
              <w:t>核定之終止要件及其他相關事項之辦法。</w:t>
            </w:r>
          </w:p>
          <w:p w:rsidR="001A1E94" w:rsidRPr="00EA6350" w:rsidRDefault="004739D2" w:rsidP="007712D7">
            <w:pPr>
              <w:pStyle w:val="a4"/>
              <w:numPr>
                <w:ilvl w:val="0"/>
                <w:numId w:val="2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為避免未經核定之</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，擅自使用</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名稱，導致社會大眾的混淆誤認，</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於第四項明定，未經核定為</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者，不得使用</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之名稱，違反者經主管機關限期改善屆期仍未改善或改善後再犯者，主管機關得通知公司登記等機關，廢止其公司登記等。</w:t>
            </w:r>
          </w:p>
        </w:tc>
      </w:tr>
      <w:tr w:rsidR="00EA6350" w:rsidRPr="00EA6350" w:rsidTr="007E5444">
        <w:tc>
          <w:tcPr>
            <w:tcW w:w="2745" w:type="dxa"/>
          </w:tcPr>
          <w:p w:rsidR="000D49F3" w:rsidRPr="00EA6350" w:rsidRDefault="00406EF3"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w:t>
            </w:r>
            <w:r w:rsidR="00C017EE" w:rsidRPr="00EA6350">
              <w:rPr>
                <w:rFonts w:ascii="華康標楷體" w:eastAsia="華康標楷體" w:hAnsi="華康標楷體" w:cs="華康標楷體" w:hint="eastAsia"/>
                <w:color w:val="000000" w:themeColor="text1"/>
                <w:szCs w:val="24"/>
              </w:rPr>
              <w:t>一</w:t>
            </w:r>
            <w:r w:rsidRPr="00EA6350">
              <w:rPr>
                <w:rFonts w:ascii="華康標楷體" w:eastAsia="華康標楷體" w:hAnsi="華康標楷體" w:cs="華康標楷體" w:hint="eastAsia"/>
                <w:color w:val="000000" w:themeColor="text1"/>
                <w:szCs w:val="24"/>
              </w:rPr>
              <w:t>條  主管機關應輔導及協助以專門投資</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為目的之創業投資事業的設立。</w:t>
            </w:r>
          </w:p>
          <w:p w:rsidR="00406EF3" w:rsidRPr="00EA6350" w:rsidRDefault="00406EF3"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    前項創業投資事業之範圍、</w:t>
            </w:r>
            <w:r w:rsidR="0039281B" w:rsidRPr="00EA6350">
              <w:rPr>
                <w:rFonts w:ascii="華康標楷體" w:eastAsia="華康標楷體" w:hAnsi="華康標楷體" w:cs="華康標楷體" w:hint="eastAsia"/>
                <w:color w:val="000000" w:themeColor="text1"/>
                <w:szCs w:val="24"/>
              </w:rPr>
              <w:t>資金規模、</w:t>
            </w:r>
            <w:r w:rsidRPr="00EA6350">
              <w:rPr>
                <w:rFonts w:ascii="華康標楷體" w:eastAsia="華康標楷體" w:hAnsi="華康標楷體" w:cs="華康標楷體" w:hint="eastAsia"/>
                <w:color w:val="000000" w:themeColor="text1"/>
                <w:szCs w:val="24"/>
              </w:rPr>
              <w:t>輔導、協助及其他相關事項之辦法，由主管機關定之。</w:t>
            </w:r>
          </w:p>
        </w:tc>
        <w:tc>
          <w:tcPr>
            <w:tcW w:w="2971" w:type="dxa"/>
          </w:tcPr>
          <w:p w:rsidR="000D49F3" w:rsidRPr="00EA6350" w:rsidRDefault="00875E7E" w:rsidP="007712D7">
            <w:pPr>
              <w:pStyle w:val="a4"/>
              <w:numPr>
                <w:ilvl w:val="0"/>
                <w:numId w:val="27"/>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地方創生企業</w:t>
            </w:r>
            <w:r w:rsidR="00632CCD" w:rsidRPr="00EA6350">
              <w:rPr>
                <w:rFonts w:ascii="華康標楷體" w:eastAsia="華康標楷體" w:hAnsi="華康標楷體" w:cs="華康標楷體" w:hint="eastAsia"/>
                <w:color w:val="000000" w:themeColor="text1"/>
                <w:szCs w:val="24"/>
              </w:rPr>
              <w:t>對於提供地方就業機會、吸引外來人口移入、促進地方經濟繁榮與發展，具有重要角色及</w:t>
            </w:r>
            <w:r w:rsidR="00632CCD" w:rsidRPr="00EA6350">
              <w:rPr>
                <w:rFonts w:ascii="華康標楷體" w:eastAsia="華康標楷體" w:hAnsi="華康標楷體" w:cs="華康標楷體" w:hint="eastAsia"/>
                <w:color w:val="000000" w:themeColor="text1"/>
                <w:szCs w:val="24"/>
              </w:rPr>
              <w:lastRenderedPageBreak/>
              <w:t>功能，當有必要鼓勵該種</w:t>
            </w:r>
            <w:r w:rsidRPr="00EA6350">
              <w:rPr>
                <w:rFonts w:ascii="華康標楷體" w:eastAsia="華康標楷體" w:hAnsi="華康標楷體" w:cs="華康標楷體" w:hint="eastAsia"/>
                <w:color w:val="000000" w:themeColor="text1"/>
                <w:szCs w:val="24"/>
              </w:rPr>
              <w:t>企業</w:t>
            </w:r>
            <w:r w:rsidR="00632CCD" w:rsidRPr="00EA6350">
              <w:rPr>
                <w:rFonts w:ascii="華康標楷體" w:eastAsia="華康標楷體" w:hAnsi="華康標楷體" w:cs="華康標楷體" w:hint="eastAsia"/>
                <w:color w:val="000000" w:themeColor="text1"/>
                <w:szCs w:val="24"/>
              </w:rPr>
              <w:t>之設立或原有</w:t>
            </w:r>
            <w:r w:rsidRPr="00EA6350">
              <w:rPr>
                <w:rFonts w:ascii="華康標楷體" w:eastAsia="華康標楷體" w:hAnsi="華康標楷體" w:cs="華康標楷體" w:hint="eastAsia"/>
                <w:color w:val="000000" w:themeColor="text1"/>
                <w:szCs w:val="24"/>
              </w:rPr>
              <w:t>企業</w:t>
            </w:r>
            <w:r w:rsidR="00632CCD" w:rsidRPr="00EA6350">
              <w:rPr>
                <w:rFonts w:ascii="華康標楷體" w:eastAsia="華康標楷體" w:hAnsi="華康標楷體" w:cs="華康標楷體" w:hint="eastAsia"/>
                <w:color w:val="000000" w:themeColor="text1"/>
                <w:szCs w:val="24"/>
              </w:rPr>
              <w:t>擴大其原有事業活動規模及範圍。此際，當有必要</w:t>
            </w:r>
            <w:r w:rsidR="0039281B" w:rsidRPr="00EA6350">
              <w:rPr>
                <w:rFonts w:ascii="華康標楷體" w:eastAsia="華康標楷體" w:hAnsi="華康標楷體" w:cs="華康標楷體" w:hint="eastAsia"/>
                <w:color w:val="000000" w:themeColor="text1"/>
                <w:szCs w:val="24"/>
              </w:rPr>
              <w:t>穩定其資金來源，令其得以永續經營，</w:t>
            </w:r>
            <w:proofErr w:type="gramStart"/>
            <w:r w:rsidR="0039281B" w:rsidRPr="00EA6350">
              <w:rPr>
                <w:rFonts w:ascii="華康標楷體" w:eastAsia="華康標楷體" w:hAnsi="華康標楷體" w:cs="華康標楷體" w:hint="eastAsia"/>
                <w:color w:val="000000" w:themeColor="text1"/>
                <w:szCs w:val="24"/>
              </w:rPr>
              <w:t>爰</w:t>
            </w:r>
            <w:proofErr w:type="gramEnd"/>
            <w:r w:rsidR="0039281B" w:rsidRPr="00EA6350">
              <w:rPr>
                <w:rFonts w:ascii="華康標楷體" w:eastAsia="華康標楷體" w:hAnsi="華康標楷體" w:cs="華康標楷體" w:hint="eastAsia"/>
                <w:color w:val="000000" w:themeColor="text1"/>
                <w:szCs w:val="24"/>
              </w:rPr>
              <w:t>於第一項明定，主管機關應為此而輔導及協助以專門投資</w:t>
            </w:r>
            <w:r w:rsidRPr="00EA6350">
              <w:rPr>
                <w:rFonts w:ascii="華康標楷體" w:eastAsia="華康標楷體" w:hAnsi="華康標楷體" w:cs="華康標楷體" w:hint="eastAsia"/>
                <w:color w:val="000000" w:themeColor="text1"/>
                <w:szCs w:val="24"/>
              </w:rPr>
              <w:t>地方創生企業</w:t>
            </w:r>
            <w:r w:rsidR="0039281B" w:rsidRPr="00EA6350">
              <w:rPr>
                <w:rFonts w:ascii="華康標楷體" w:eastAsia="華康標楷體" w:hAnsi="華康標楷體" w:cs="華康標楷體" w:hint="eastAsia"/>
                <w:color w:val="000000" w:themeColor="text1"/>
                <w:szCs w:val="24"/>
              </w:rPr>
              <w:t>為目的之創業投資事業的設立。</w:t>
            </w:r>
          </w:p>
          <w:p w:rsidR="0039281B" w:rsidRPr="00EA6350" w:rsidRDefault="0039281B" w:rsidP="007712D7">
            <w:pPr>
              <w:pStyle w:val="a4"/>
              <w:numPr>
                <w:ilvl w:val="0"/>
                <w:numId w:val="27"/>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第二項明定主管機關應訂定主管機關對第一項創業投資事業之範圍、資金規模、輔導、協助及其他相關事項之辦法。</w:t>
            </w:r>
          </w:p>
        </w:tc>
      </w:tr>
      <w:tr w:rsidR="00EA6350" w:rsidRPr="00EA6350" w:rsidTr="007E5444">
        <w:tc>
          <w:tcPr>
            <w:tcW w:w="2745" w:type="dxa"/>
          </w:tcPr>
          <w:p w:rsidR="003564B7" w:rsidRPr="00EA6350" w:rsidRDefault="003564B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第二十二條  為開拓</w:t>
            </w:r>
            <w:r w:rsidR="00875E7E" w:rsidRPr="00EA6350">
              <w:rPr>
                <w:rFonts w:ascii="華康標楷體" w:eastAsia="華康標楷體" w:hAnsi="華康標楷體" w:cs="華康標楷體" w:hint="eastAsia"/>
                <w:color w:val="000000" w:themeColor="text1"/>
                <w:szCs w:val="24"/>
              </w:rPr>
              <w:t>地方創生企業</w:t>
            </w:r>
            <w:r w:rsidR="000F31B9" w:rsidRPr="00EA6350">
              <w:rPr>
                <w:rFonts w:ascii="華康標楷體" w:eastAsia="華康標楷體" w:hAnsi="華康標楷體" w:cs="華康標楷體" w:hint="eastAsia"/>
                <w:color w:val="000000" w:themeColor="text1"/>
                <w:szCs w:val="24"/>
              </w:rPr>
              <w:t>於展開其</w:t>
            </w:r>
            <w:r w:rsidR="00913E97" w:rsidRPr="00EA6350">
              <w:rPr>
                <w:rFonts w:ascii="華康標楷體" w:eastAsia="華康標楷體" w:hAnsi="華康標楷體" w:cs="華康標楷體" w:hint="eastAsia"/>
                <w:color w:val="000000" w:themeColor="text1"/>
                <w:szCs w:val="24"/>
              </w:rPr>
              <w:t>事業活動</w:t>
            </w:r>
            <w:r w:rsidR="000F31B9" w:rsidRPr="00EA6350">
              <w:rPr>
                <w:rFonts w:ascii="華康標楷體" w:eastAsia="華康標楷體" w:hAnsi="華康標楷體" w:cs="華康標楷體" w:hint="eastAsia"/>
                <w:color w:val="000000" w:themeColor="text1"/>
                <w:szCs w:val="24"/>
              </w:rPr>
              <w:t>時</w:t>
            </w:r>
            <w:r w:rsidR="00913E97" w:rsidRPr="00EA6350">
              <w:rPr>
                <w:rFonts w:ascii="華康標楷體" w:eastAsia="華康標楷體" w:hAnsi="華康標楷體" w:cs="華康標楷體" w:hint="eastAsia"/>
                <w:color w:val="000000" w:themeColor="text1"/>
                <w:szCs w:val="24"/>
              </w:rPr>
              <w:t>所需資金來源，並促進</w:t>
            </w:r>
            <w:r w:rsidRPr="00EA6350">
              <w:rPr>
                <w:rFonts w:ascii="華康標楷體" w:eastAsia="華康標楷體" w:hAnsi="華康標楷體" w:cs="華康標楷體" w:hint="eastAsia"/>
                <w:color w:val="000000" w:themeColor="text1"/>
                <w:szCs w:val="24"/>
              </w:rPr>
              <w:t>全體國</w:t>
            </w:r>
            <w:r w:rsidRPr="00EA6350">
              <w:rPr>
                <w:rFonts w:ascii="華康標楷體" w:eastAsia="華康標楷體" w:hAnsi="華康標楷體" w:cs="華康標楷體" w:hint="eastAsia"/>
                <w:color w:val="000000" w:themeColor="text1"/>
                <w:szCs w:val="24"/>
              </w:rPr>
              <w:lastRenderedPageBreak/>
              <w:t>民對於地方創生之理解及認同，主管機關應商同證券</w:t>
            </w:r>
            <w:r w:rsidR="0025554D" w:rsidRPr="00EA6350">
              <w:rPr>
                <w:rFonts w:ascii="華康標楷體" w:eastAsia="華康標楷體" w:hAnsi="華康標楷體" w:cs="華康標楷體" w:hint="eastAsia"/>
                <w:color w:val="000000" w:themeColor="text1"/>
                <w:szCs w:val="24"/>
              </w:rPr>
              <w:t>目的事業</w:t>
            </w:r>
            <w:r w:rsidRPr="00EA6350">
              <w:rPr>
                <w:rFonts w:ascii="華康標楷體" w:eastAsia="華康標楷體" w:hAnsi="華康標楷體" w:cs="華康標楷體" w:hint="eastAsia"/>
                <w:color w:val="000000" w:themeColor="text1"/>
                <w:szCs w:val="24"/>
              </w:rPr>
              <w:t>主管機關設立地方創生股權性質群眾募資</w:t>
            </w:r>
            <w:r w:rsidR="00913E97" w:rsidRPr="00EA6350">
              <w:rPr>
                <w:rFonts w:ascii="華康標楷體" w:eastAsia="華康標楷體" w:hAnsi="華康標楷體" w:cs="華康標楷體" w:hint="eastAsia"/>
                <w:color w:val="000000" w:themeColor="text1"/>
                <w:szCs w:val="24"/>
              </w:rPr>
              <w:t>平台，不受證券交易法第二十二條第一項之適用。</w:t>
            </w:r>
          </w:p>
          <w:p w:rsidR="00913E97" w:rsidRPr="00EA6350" w:rsidRDefault="00913E97"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前項平台之設立、募集及發行程序、募</w:t>
            </w:r>
            <w:r w:rsidR="00C766A5" w:rsidRPr="00EA6350">
              <w:rPr>
                <w:rFonts w:ascii="華康標楷體" w:eastAsia="華康標楷體" w:hAnsi="華康標楷體" w:cs="華康標楷體" w:hint="eastAsia"/>
                <w:color w:val="000000" w:themeColor="text1"/>
                <w:szCs w:val="24"/>
              </w:rPr>
              <w:t>資金額上限、投資金額上限及其他相關事項之辦法，由主管機關會同中央目的事業</w:t>
            </w:r>
            <w:r w:rsidRPr="00EA6350">
              <w:rPr>
                <w:rFonts w:ascii="華康標楷體" w:eastAsia="華康標楷體" w:hAnsi="華康標楷體" w:cs="華康標楷體" w:hint="eastAsia"/>
                <w:color w:val="000000" w:themeColor="text1"/>
                <w:szCs w:val="24"/>
              </w:rPr>
              <w:t>主管機關定之。</w:t>
            </w:r>
          </w:p>
        </w:tc>
        <w:tc>
          <w:tcPr>
            <w:tcW w:w="2971" w:type="dxa"/>
          </w:tcPr>
          <w:p w:rsidR="003564B7" w:rsidRPr="00EA6350" w:rsidRDefault="00D1583A" w:rsidP="00EA6350">
            <w:pPr>
              <w:pStyle w:val="a4"/>
              <w:numPr>
                <w:ilvl w:val="0"/>
                <w:numId w:val="2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地方創生理念及目標之順利推動，有賴各地住民及一般國民對其之認同，現行</w:t>
            </w:r>
            <w:r w:rsidR="00B67F4C" w:rsidRPr="00EA6350">
              <w:rPr>
                <w:rFonts w:ascii="華康標楷體" w:eastAsia="華康標楷體" w:hAnsi="華康標楷體" w:cs="華康標楷體" w:hint="eastAsia"/>
                <w:color w:val="000000" w:themeColor="text1"/>
                <w:szCs w:val="24"/>
              </w:rPr>
              <w:t>群眾募資手法</w:t>
            </w:r>
            <w:r w:rsidR="00B67F4C" w:rsidRPr="00EA6350">
              <w:rPr>
                <w:rFonts w:ascii="華康標楷體" w:eastAsia="華康標楷體" w:hAnsi="華康標楷體" w:cs="華康標楷體" w:hint="eastAsia"/>
                <w:color w:val="000000" w:themeColor="text1"/>
                <w:szCs w:val="24"/>
              </w:rPr>
              <w:lastRenderedPageBreak/>
              <w:t>即以取得一般群眾對於該</w:t>
            </w:r>
            <w:r w:rsidR="00875E7E" w:rsidRPr="00EA6350">
              <w:rPr>
                <w:rFonts w:ascii="華康標楷體" w:eastAsia="華康標楷體" w:hAnsi="華康標楷體" w:cs="華康標楷體" w:hint="eastAsia"/>
                <w:color w:val="000000" w:themeColor="text1"/>
                <w:szCs w:val="24"/>
              </w:rPr>
              <w:t>企業</w:t>
            </w:r>
            <w:r w:rsidR="00B67F4C" w:rsidRPr="00EA6350">
              <w:rPr>
                <w:rFonts w:ascii="華康標楷體" w:eastAsia="華康標楷體" w:hAnsi="華康標楷體" w:cs="華康標楷體" w:hint="eastAsia"/>
                <w:color w:val="000000" w:themeColor="text1"/>
                <w:szCs w:val="24"/>
              </w:rPr>
              <w:t>、商品或服務之認同，進而從一般大眾處獲取營運所需資金。</w:t>
            </w:r>
            <w:r w:rsidR="00875E7E" w:rsidRPr="00EA6350">
              <w:rPr>
                <w:rFonts w:ascii="華康標楷體" w:eastAsia="華康標楷體" w:hAnsi="華康標楷體" w:cs="華康標楷體" w:hint="eastAsia"/>
                <w:color w:val="000000" w:themeColor="text1"/>
                <w:szCs w:val="24"/>
              </w:rPr>
              <w:t>地方創生企業</w:t>
            </w:r>
            <w:r w:rsidR="00B67F4C" w:rsidRPr="00EA6350">
              <w:rPr>
                <w:rFonts w:ascii="華康標楷體" w:eastAsia="華康標楷體" w:hAnsi="華康標楷體" w:cs="華康標楷體" w:hint="eastAsia"/>
                <w:color w:val="000000" w:themeColor="text1"/>
                <w:szCs w:val="24"/>
              </w:rPr>
              <w:t>不少多係以利用地方特色及資源，推廣地方性商品及服務並因此取得一般大眾之認同、投資該當</w:t>
            </w:r>
            <w:r w:rsidR="00875E7E" w:rsidRPr="00EA6350">
              <w:rPr>
                <w:rFonts w:ascii="華康標楷體" w:eastAsia="華康標楷體" w:hAnsi="華康標楷體" w:cs="華康標楷體" w:hint="eastAsia"/>
                <w:color w:val="000000" w:themeColor="text1"/>
                <w:szCs w:val="24"/>
              </w:rPr>
              <w:t>企業</w:t>
            </w:r>
            <w:r w:rsidR="00B67F4C" w:rsidRPr="00EA6350">
              <w:rPr>
                <w:rFonts w:ascii="華康標楷體" w:eastAsia="華康標楷體" w:hAnsi="華康標楷體" w:cs="華康標楷體" w:hint="eastAsia"/>
                <w:color w:val="000000" w:themeColor="text1"/>
                <w:szCs w:val="24"/>
              </w:rPr>
              <w:t>或購買其商品。有</w:t>
            </w:r>
            <w:proofErr w:type="gramStart"/>
            <w:r w:rsidR="00B67F4C" w:rsidRPr="00EA6350">
              <w:rPr>
                <w:rFonts w:ascii="華康標楷體" w:eastAsia="華康標楷體" w:hAnsi="華康標楷體" w:cs="華康標楷體" w:hint="eastAsia"/>
                <w:color w:val="000000" w:themeColor="text1"/>
                <w:szCs w:val="24"/>
              </w:rPr>
              <w:t>鑑</w:t>
            </w:r>
            <w:proofErr w:type="gramEnd"/>
            <w:r w:rsidR="00B67F4C" w:rsidRPr="00EA6350">
              <w:rPr>
                <w:rFonts w:ascii="華康標楷體" w:eastAsia="華康標楷體" w:hAnsi="華康標楷體" w:cs="華康標楷體" w:hint="eastAsia"/>
                <w:color w:val="000000" w:themeColor="text1"/>
                <w:szCs w:val="24"/>
              </w:rPr>
              <w:t>於</w:t>
            </w:r>
            <w:r w:rsidR="00875E7E" w:rsidRPr="00EA6350">
              <w:rPr>
                <w:rFonts w:ascii="華康標楷體" w:eastAsia="華康標楷體" w:hAnsi="華康標楷體" w:cs="華康標楷體" w:hint="eastAsia"/>
                <w:color w:val="000000" w:themeColor="text1"/>
                <w:szCs w:val="24"/>
              </w:rPr>
              <w:t>地方創生企業</w:t>
            </w:r>
            <w:r w:rsidR="00B67F4C" w:rsidRPr="00EA6350">
              <w:rPr>
                <w:rFonts w:ascii="華康標楷體" w:eastAsia="華康標楷體" w:hAnsi="華康標楷體" w:cs="華康標楷體" w:hint="eastAsia"/>
                <w:color w:val="000000" w:themeColor="text1"/>
                <w:szCs w:val="24"/>
              </w:rPr>
              <w:t>與群眾募資手法二者之親近性，為促進一般國民對於地方創生之認同，集群體之力協助地方創生的推廣，當有必要為</w:t>
            </w:r>
            <w:r w:rsidR="00875E7E" w:rsidRPr="00EA6350">
              <w:rPr>
                <w:rFonts w:ascii="華康標楷體" w:eastAsia="華康標楷體" w:hAnsi="華康標楷體" w:cs="華康標楷體" w:hint="eastAsia"/>
                <w:color w:val="000000" w:themeColor="text1"/>
                <w:szCs w:val="24"/>
              </w:rPr>
              <w:t>地方創生企業</w:t>
            </w:r>
            <w:r w:rsidR="00B67F4C" w:rsidRPr="00EA6350">
              <w:rPr>
                <w:rFonts w:ascii="華康標楷體" w:eastAsia="華康標楷體" w:hAnsi="華康標楷體" w:cs="華康標楷體" w:hint="eastAsia"/>
                <w:color w:val="000000" w:themeColor="text1"/>
                <w:szCs w:val="24"/>
              </w:rPr>
              <w:t>設置股權性質群眾募資平台，於促進對地方創生認同的同時，亦開闢</w:t>
            </w:r>
            <w:r w:rsidR="00875E7E" w:rsidRPr="00EA6350">
              <w:rPr>
                <w:rFonts w:ascii="華康標楷體" w:eastAsia="華康標楷體" w:hAnsi="華康標楷體" w:cs="華康標楷體" w:hint="eastAsia"/>
                <w:color w:val="000000" w:themeColor="text1"/>
                <w:szCs w:val="24"/>
              </w:rPr>
              <w:t>地方創生企業</w:t>
            </w:r>
            <w:r w:rsidR="00B67F4C" w:rsidRPr="00EA6350">
              <w:rPr>
                <w:rFonts w:ascii="華康標楷體" w:eastAsia="華康標楷體" w:hAnsi="華康標楷體" w:cs="華康標楷體" w:hint="eastAsia"/>
                <w:color w:val="000000" w:themeColor="text1"/>
                <w:szCs w:val="24"/>
              </w:rPr>
              <w:t>創設或營運擴展所需資金來源，</w:t>
            </w:r>
            <w:proofErr w:type="gramStart"/>
            <w:r w:rsidR="00B67F4C" w:rsidRPr="00EA6350">
              <w:rPr>
                <w:rFonts w:ascii="華康標楷體" w:eastAsia="華康標楷體" w:hAnsi="華康標楷體" w:cs="華康標楷體" w:hint="eastAsia"/>
                <w:color w:val="000000" w:themeColor="text1"/>
                <w:szCs w:val="24"/>
              </w:rPr>
              <w:t>爰</w:t>
            </w:r>
            <w:proofErr w:type="gramEnd"/>
            <w:r w:rsidR="00B67F4C" w:rsidRPr="00EA6350">
              <w:rPr>
                <w:rFonts w:ascii="華康標楷體" w:eastAsia="華康標楷體" w:hAnsi="華康標楷體" w:cs="華康標楷體" w:hint="eastAsia"/>
                <w:color w:val="000000" w:themeColor="text1"/>
                <w:szCs w:val="24"/>
              </w:rPr>
              <w:t>訂定第一項規定。</w:t>
            </w:r>
          </w:p>
          <w:p w:rsidR="00B67F4C" w:rsidRPr="00EA6350" w:rsidRDefault="00B67F4C" w:rsidP="00EA6350">
            <w:pPr>
              <w:pStyle w:val="a4"/>
              <w:numPr>
                <w:ilvl w:val="0"/>
                <w:numId w:val="2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第二項明定主管</w:t>
            </w:r>
            <w:r w:rsidRPr="00EA6350">
              <w:rPr>
                <w:rFonts w:ascii="華康標楷體" w:eastAsia="華康標楷體" w:hAnsi="華康標楷體" w:cs="華康標楷體" w:hint="eastAsia"/>
                <w:color w:val="000000" w:themeColor="text1"/>
                <w:szCs w:val="24"/>
              </w:rPr>
              <w:lastRenderedPageBreak/>
              <w:t>機關應訂定地方創生股權性質群眾募資平台相關事項之辦法。</w:t>
            </w:r>
          </w:p>
        </w:tc>
      </w:tr>
      <w:tr w:rsidR="00EA6350" w:rsidRPr="00EA6350" w:rsidTr="007E5444">
        <w:tc>
          <w:tcPr>
            <w:tcW w:w="2745" w:type="dxa"/>
          </w:tcPr>
          <w:p w:rsidR="000D49F3" w:rsidRPr="00EA6350" w:rsidRDefault="00913E9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第二十三</w:t>
            </w:r>
            <w:r w:rsidR="00754F86" w:rsidRPr="00EA6350">
              <w:rPr>
                <w:rFonts w:ascii="華康標楷體" w:eastAsia="華康標楷體" w:hAnsi="華康標楷體" w:cs="華康標楷體" w:hint="eastAsia"/>
                <w:color w:val="000000" w:themeColor="text1"/>
                <w:szCs w:val="24"/>
              </w:rPr>
              <w:t xml:space="preserve">條  </w:t>
            </w:r>
            <w:r w:rsidR="00B83D19" w:rsidRPr="00EA6350">
              <w:rPr>
                <w:rFonts w:ascii="華康標楷體" w:eastAsia="華康標楷體" w:hAnsi="華康標楷體" w:cs="華康標楷體" w:hint="eastAsia"/>
                <w:color w:val="000000" w:themeColor="text1"/>
                <w:szCs w:val="24"/>
              </w:rPr>
              <w:t>地方創生團體許可設立二年以上且</w:t>
            </w:r>
            <w:r w:rsidR="001B46A5" w:rsidRPr="00EA6350">
              <w:rPr>
                <w:rFonts w:ascii="華康標楷體" w:eastAsia="華康標楷體" w:hAnsi="華康標楷體" w:cs="華康標楷體" w:hint="eastAsia"/>
                <w:color w:val="000000" w:themeColor="text1"/>
                <w:szCs w:val="24"/>
              </w:rPr>
              <w:t>置有地方創生相關專業人員執行地方創生事務者，得向主管機關申請評定</w:t>
            </w:r>
            <w:r w:rsidR="00B83D19" w:rsidRPr="00EA6350">
              <w:rPr>
                <w:rFonts w:ascii="華康標楷體" w:eastAsia="華康標楷體" w:hAnsi="華康標楷體" w:cs="華康標楷體" w:hint="eastAsia"/>
                <w:color w:val="000000" w:themeColor="text1"/>
                <w:szCs w:val="24"/>
              </w:rPr>
              <w:t>為優良地方創生團體。</w:t>
            </w:r>
          </w:p>
          <w:p w:rsidR="00B83D19" w:rsidRPr="00EA6350" w:rsidRDefault="00B83D19"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優良</w:t>
            </w:r>
            <w:r w:rsidR="001B46A5" w:rsidRPr="00EA6350">
              <w:rPr>
                <w:rFonts w:ascii="華康標楷體" w:eastAsia="華康標楷體" w:hAnsi="華康標楷體" w:cs="華康標楷體" w:hint="eastAsia"/>
                <w:color w:val="000000" w:themeColor="text1"/>
                <w:szCs w:val="24"/>
              </w:rPr>
              <w:t>地方創生團體之評定程序、要件、資格、評定存續</w:t>
            </w:r>
            <w:proofErr w:type="gramStart"/>
            <w:r w:rsidR="001B46A5" w:rsidRPr="00EA6350">
              <w:rPr>
                <w:rFonts w:ascii="華康標楷體" w:eastAsia="華康標楷體" w:hAnsi="華康標楷體" w:cs="華康標楷體" w:hint="eastAsia"/>
                <w:color w:val="000000" w:themeColor="text1"/>
                <w:szCs w:val="24"/>
              </w:rPr>
              <w:t>期間、</w:t>
            </w:r>
            <w:proofErr w:type="gramEnd"/>
            <w:r w:rsidR="001B46A5" w:rsidRPr="00EA6350">
              <w:rPr>
                <w:rFonts w:ascii="華康標楷體" w:eastAsia="華康標楷體" w:hAnsi="華康標楷體" w:cs="華康標楷體" w:hint="eastAsia"/>
                <w:color w:val="000000" w:themeColor="text1"/>
                <w:szCs w:val="24"/>
              </w:rPr>
              <w:t>優良評定</w:t>
            </w:r>
            <w:r w:rsidR="00BC70A0" w:rsidRPr="00EA6350">
              <w:rPr>
                <w:rFonts w:ascii="華康標楷體" w:eastAsia="華康標楷體" w:hAnsi="華康標楷體" w:cs="華康標楷體" w:hint="eastAsia"/>
                <w:color w:val="000000" w:themeColor="text1"/>
                <w:szCs w:val="24"/>
              </w:rPr>
              <w:t>之廢止</w:t>
            </w:r>
            <w:r w:rsidR="001B46A5" w:rsidRPr="00EA6350">
              <w:rPr>
                <w:rFonts w:ascii="華康標楷體" w:eastAsia="華康標楷體" w:hAnsi="華康標楷體" w:cs="華康標楷體" w:hint="eastAsia"/>
                <w:color w:val="000000" w:themeColor="text1"/>
                <w:szCs w:val="24"/>
              </w:rPr>
              <w:t>及其他相關事項</w:t>
            </w:r>
            <w:r w:rsidR="00BC70A0" w:rsidRPr="00EA6350">
              <w:rPr>
                <w:rFonts w:ascii="華康標楷體" w:eastAsia="華康標楷體" w:hAnsi="華康標楷體" w:cs="華康標楷體" w:hint="eastAsia"/>
                <w:color w:val="000000" w:themeColor="text1"/>
                <w:szCs w:val="24"/>
              </w:rPr>
              <w:t>之辦法</w:t>
            </w:r>
            <w:r w:rsidRPr="00EA6350">
              <w:rPr>
                <w:rFonts w:ascii="華康標楷體" w:eastAsia="華康標楷體" w:hAnsi="華康標楷體" w:cs="華康標楷體" w:hint="eastAsia"/>
                <w:color w:val="000000" w:themeColor="text1"/>
                <w:szCs w:val="24"/>
              </w:rPr>
              <w:t>，由主管機關定之。</w:t>
            </w:r>
          </w:p>
          <w:p w:rsidR="003A6AD0" w:rsidRPr="00EA6350" w:rsidRDefault="000F31B9"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未經第一項評定或</w:t>
            </w:r>
            <w:r w:rsidR="001B46A5" w:rsidRPr="00EA6350">
              <w:rPr>
                <w:rFonts w:ascii="華康標楷體" w:eastAsia="華康標楷體" w:hAnsi="華康標楷體" w:cs="華康標楷體" w:hint="eastAsia"/>
                <w:color w:val="000000" w:themeColor="text1"/>
                <w:szCs w:val="24"/>
              </w:rPr>
              <w:t>依前項辦法</w:t>
            </w:r>
            <w:r w:rsidRPr="00EA6350">
              <w:rPr>
                <w:rFonts w:ascii="華康標楷體" w:eastAsia="華康標楷體" w:hAnsi="華康標楷體" w:cs="華康標楷體" w:hint="eastAsia"/>
                <w:color w:val="000000" w:themeColor="text1"/>
                <w:szCs w:val="24"/>
              </w:rPr>
              <w:t>規定</w:t>
            </w:r>
            <w:r w:rsidR="001B46A5" w:rsidRPr="00EA6350">
              <w:rPr>
                <w:rFonts w:ascii="華康標楷體" w:eastAsia="華康標楷體" w:hAnsi="華康標楷體" w:cs="華康標楷體" w:hint="eastAsia"/>
                <w:color w:val="000000" w:themeColor="text1"/>
                <w:szCs w:val="24"/>
              </w:rPr>
              <w:t>終止其評定</w:t>
            </w:r>
            <w:r w:rsidR="003A6AD0" w:rsidRPr="00EA6350">
              <w:rPr>
                <w:rFonts w:ascii="華康標楷體" w:eastAsia="華康標楷體" w:hAnsi="華康標楷體" w:cs="華康標楷體" w:hint="eastAsia"/>
                <w:color w:val="000000" w:themeColor="text1"/>
                <w:szCs w:val="24"/>
              </w:rPr>
              <w:t>後，使用優良地方創生團體之名稱者，主管機關得限</w:t>
            </w:r>
            <w:r w:rsidR="003A6AD0" w:rsidRPr="00EA6350">
              <w:rPr>
                <w:rFonts w:ascii="華康標楷體" w:eastAsia="華康標楷體" w:hAnsi="華康標楷體" w:cs="華康標楷體" w:hint="eastAsia"/>
                <w:color w:val="000000" w:themeColor="text1"/>
                <w:szCs w:val="24"/>
              </w:rPr>
              <w:lastRenderedPageBreak/>
              <w:t>期命令其停止使用該名稱；未依主管機關命令停止</w:t>
            </w:r>
            <w:r w:rsidRPr="00EA6350">
              <w:rPr>
                <w:rFonts w:ascii="華康標楷體" w:eastAsia="華康標楷體" w:hAnsi="華康標楷體" w:cs="華康標楷體" w:hint="eastAsia"/>
                <w:color w:val="000000" w:themeColor="text1"/>
                <w:szCs w:val="24"/>
              </w:rPr>
              <w:t>使用或停止使用後發生再</w:t>
            </w:r>
            <w:r w:rsidR="0026518B" w:rsidRPr="00EA6350">
              <w:rPr>
                <w:rFonts w:ascii="華康標楷體" w:eastAsia="華康標楷體" w:hAnsi="華康標楷體" w:cs="華康標楷體" w:hint="eastAsia"/>
                <w:color w:val="000000" w:themeColor="text1"/>
                <w:szCs w:val="24"/>
              </w:rPr>
              <w:t>使用之情形者，主管機關得通知</w:t>
            </w:r>
            <w:r w:rsidR="003A6AD0" w:rsidRPr="00EA6350">
              <w:rPr>
                <w:rFonts w:ascii="華康標楷體" w:eastAsia="華康標楷體" w:hAnsi="華康標楷體" w:cs="華康標楷體" w:hint="eastAsia"/>
                <w:color w:val="000000" w:themeColor="text1"/>
                <w:szCs w:val="24"/>
              </w:rPr>
              <w:t>該團體之主管機關解任其代表人或廢止其許可。</w:t>
            </w:r>
          </w:p>
        </w:tc>
        <w:tc>
          <w:tcPr>
            <w:tcW w:w="2971" w:type="dxa"/>
          </w:tcPr>
          <w:p w:rsidR="000D49F3" w:rsidRPr="00EA6350" w:rsidRDefault="00B67F4C" w:rsidP="007712D7">
            <w:pPr>
              <w:pStyle w:val="a4"/>
              <w:numPr>
                <w:ilvl w:val="0"/>
                <w:numId w:val="2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w:t>
            </w:r>
            <w:proofErr w:type="gramEnd"/>
            <w:r w:rsidRPr="00EA6350">
              <w:rPr>
                <w:rFonts w:ascii="華康標楷體" w:eastAsia="華康標楷體" w:hAnsi="華康標楷體" w:cs="華康標楷體" w:hint="eastAsia"/>
                <w:color w:val="000000" w:themeColor="text1"/>
                <w:szCs w:val="24"/>
              </w:rPr>
              <w:t>於不少民間團體擁有高度地方創生之專業知識與能力，若能藉由渠等力量協助地方創生事務的推動，當可收事半功倍之效，從而為鼓勵</w:t>
            </w:r>
            <w:r w:rsidR="001B46A5" w:rsidRPr="00EA6350">
              <w:rPr>
                <w:rFonts w:ascii="華康標楷體" w:eastAsia="華康標楷體" w:hAnsi="華康標楷體" w:cs="華康標楷體" w:hint="eastAsia"/>
                <w:color w:val="000000" w:themeColor="text1"/>
                <w:szCs w:val="24"/>
              </w:rPr>
              <w:t>一般團體強化其地方創生專業能力，並熱心投入地方創生相關事務，實有必要以選拔優良地方創生團體並賦予其特定權利之方式，良性誘導其發展，</w:t>
            </w:r>
            <w:proofErr w:type="gramStart"/>
            <w:r w:rsidR="001B46A5" w:rsidRPr="00EA6350">
              <w:rPr>
                <w:rFonts w:ascii="華康標楷體" w:eastAsia="華康標楷體" w:hAnsi="華康標楷體" w:cs="華康標楷體" w:hint="eastAsia"/>
                <w:color w:val="000000" w:themeColor="text1"/>
                <w:szCs w:val="24"/>
              </w:rPr>
              <w:t>爰此訂</w:t>
            </w:r>
            <w:proofErr w:type="gramEnd"/>
            <w:r w:rsidR="001B46A5" w:rsidRPr="00EA6350">
              <w:rPr>
                <w:rFonts w:ascii="華康標楷體" w:eastAsia="華康標楷體" w:hAnsi="華康標楷體" w:cs="華康標楷體" w:hint="eastAsia"/>
                <w:color w:val="000000" w:themeColor="text1"/>
                <w:szCs w:val="24"/>
              </w:rPr>
              <w:t>定第一項規定。</w:t>
            </w:r>
          </w:p>
          <w:p w:rsidR="001B46A5" w:rsidRPr="00EA6350" w:rsidRDefault="001B46A5" w:rsidP="007712D7">
            <w:pPr>
              <w:pStyle w:val="a4"/>
              <w:numPr>
                <w:ilvl w:val="0"/>
                <w:numId w:val="2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第二項明定主管機關應訂定優良地方創生團體之評定程序、要件、資格、評定存續</w:t>
            </w:r>
            <w:proofErr w:type="gramStart"/>
            <w:r w:rsidRPr="00EA6350">
              <w:rPr>
                <w:rFonts w:ascii="華康標楷體" w:eastAsia="華康標楷體" w:hAnsi="華康標楷體" w:cs="華康標楷體" w:hint="eastAsia"/>
                <w:color w:val="000000" w:themeColor="text1"/>
                <w:szCs w:val="24"/>
              </w:rPr>
              <w:lastRenderedPageBreak/>
              <w:t>期間、</w:t>
            </w:r>
            <w:proofErr w:type="gramEnd"/>
            <w:r w:rsidRPr="00EA6350">
              <w:rPr>
                <w:rFonts w:ascii="華康標楷體" w:eastAsia="華康標楷體" w:hAnsi="華康標楷體" w:cs="華康標楷體" w:hint="eastAsia"/>
                <w:color w:val="000000" w:themeColor="text1"/>
                <w:szCs w:val="24"/>
              </w:rPr>
              <w:t>優良評定之廢止及其他相關事項。</w:t>
            </w:r>
          </w:p>
          <w:p w:rsidR="001B46A5" w:rsidRPr="00EA6350" w:rsidRDefault="001B46A5" w:rsidP="007712D7">
            <w:pPr>
              <w:pStyle w:val="a4"/>
              <w:numPr>
                <w:ilvl w:val="0"/>
                <w:numId w:val="29"/>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為避免未經評定之團體，擅自使用</w:t>
            </w:r>
            <w:r w:rsidR="0026518B" w:rsidRPr="00EA6350">
              <w:rPr>
                <w:rFonts w:ascii="華康標楷體" w:eastAsia="華康標楷體" w:hAnsi="華康標楷體" w:cs="華康標楷體" w:hint="eastAsia"/>
                <w:color w:val="000000" w:themeColor="text1"/>
                <w:szCs w:val="24"/>
              </w:rPr>
              <w:t>優良地方創生團體</w:t>
            </w:r>
            <w:r w:rsidRPr="00EA6350">
              <w:rPr>
                <w:rFonts w:ascii="華康標楷體" w:eastAsia="華康標楷體" w:hAnsi="華康標楷體" w:cs="華康標楷體" w:hint="eastAsia"/>
                <w:color w:val="000000" w:themeColor="text1"/>
                <w:szCs w:val="24"/>
              </w:rPr>
              <w:t>名稱</w:t>
            </w:r>
            <w:r w:rsidR="0026518B" w:rsidRPr="00EA6350">
              <w:rPr>
                <w:rFonts w:ascii="華康標楷體" w:eastAsia="華康標楷體" w:hAnsi="華康標楷體" w:cs="華康標楷體" w:hint="eastAsia"/>
                <w:color w:val="000000" w:themeColor="text1"/>
                <w:szCs w:val="24"/>
              </w:rPr>
              <w:t>，導致社會大眾的混淆誤認，</w:t>
            </w:r>
            <w:proofErr w:type="gramStart"/>
            <w:r w:rsidR="0026518B" w:rsidRPr="00EA6350">
              <w:rPr>
                <w:rFonts w:ascii="華康標楷體" w:eastAsia="華康標楷體" w:hAnsi="華康標楷體" w:cs="華康標楷體" w:hint="eastAsia"/>
                <w:color w:val="000000" w:themeColor="text1"/>
                <w:szCs w:val="24"/>
              </w:rPr>
              <w:t>爰</w:t>
            </w:r>
            <w:proofErr w:type="gramEnd"/>
            <w:r w:rsidR="0026518B" w:rsidRPr="00EA6350">
              <w:rPr>
                <w:rFonts w:ascii="華康標楷體" w:eastAsia="華康標楷體" w:hAnsi="華康標楷體" w:cs="華康標楷體" w:hint="eastAsia"/>
                <w:color w:val="000000" w:themeColor="text1"/>
                <w:szCs w:val="24"/>
              </w:rPr>
              <w:t>於第三項明定，未經評定</w:t>
            </w:r>
            <w:r w:rsidRPr="00EA6350">
              <w:rPr>
                <w:rFonts w:ascii="華康標楷體" w:eastAsia="華康標楷體" w:hAnsi="華康標楷體" w:cs="華康標楷體" w:hint="eastAsia"/>
                <w:color w:val="000000" w:themeColor="text1"/>
                <w:szCs w:val="24"/>
              </w:rPr>
              <w:t>為</w:t>
            </w:r>
            <w:r w:rsidR="0026518B" w:rsidRPr="00EA6350">
              <w:rPr>
                <w:rFonts w:ascii="華康標楷體" w:eastAsia="華康標楷體" w:hAnsi="華康標楷體" w:cs="華康標楷體" w:hint="eastAsia"/>
                <w:color w:val="000000" w:themeColor="text1"/>
                <w:szCs w:val="24"/>
              </w:rPr>
              <w:t>優良地方創生團體者</w:t>
            </w:r>
            <w:r w:rsidRPr="00EA6350">
              <w:rPr>
                <w:rFonts w:ascii="華康標楷體" w:eastAsia="華康標楷體" w:hAnsi="華康標楷體" w:cs="華康標楷體" w:hint="eastAsia"/>
                <w:color w:val="000000" w:themeColor="text1"/>
                <w:szCs w:val="24"/>
              </w:rPr>
              <w:t>，不得使用</w:t>
            </w:r>
            <w:r w:rsidR="0026518B" w:rsidRPr="00EA6350">
              <w:rPr>
                <w:rFonts w:ascii="華康標楷體" w:eastAsia="華康標楷體" w:hAnsi="華康標楷體" w:cs="華康標楷體" w:hint="eastAsia"/>
                <w:color w:val="000000" w:themeColor="text1"/>
                <w:szCs w:val="24"/>
              </w:rPr>
              <w:t>優良地方創生團體</w:t>
            </w:r>
            <w:r w:rsidRPr="00EA6350">
              <w:rPr>
                <w:rFonts w:ascii="華康標楷體" w:eastAsia="華康標楷體" w:hAnsi="華康標楷體" w:cs="華康標楷體" w:hint="eastAsia"/>
                <w:color w:val="000000" w:themeColor="text1"/>
                <w:szCs w:val="24"/>
              </w:rPr>
              <w:t>之名稱，違反者經主管機關限期改善屆期仍未改善或改善後再犯者，主管機關得通知</w:t>
            </w:r>
            <w:r w:rsidR="0026518B" w:rsidRPr="00EA6350">
              <w:rPr>
                <w:rFonts w:ascii="華康標楷體" w:eastAsia="華康標楷體" w:hAnsi="華康標楷體" w:cs="華康標楷體" w:hint="eastAsia"/>
                <w:color w:val="000000" w:themeColor="text1"/>
                <w:szCs w:val="24"/>
              </w:rPr>
              <w:t>其主管機關解任該團體之代表人或廢止其許可。</w:t>
            </w:r>
          </w:p>
        </w:tc>
      </w:tr>
      <w:tr w:rsidR="00EA6350" w:rsidRPr="00EA6350" w:rsidTr="007E5444">
        <w:tc>
          <w:tcPr>
            <w:tcW w:w="2745" w:type="dxa"/>
          </w:tcPr>
          <w:p w:rsidR="000D49F3" w:rsidRPr="00EA6350" w:rsidRDefault="00913E97" w:rsidP="007712D7">
            <w:pPr>
              <w:kinsoku w:val="0"/>
              <w:overflowPunct w:val="0"/>
              <w:snapToGrid w:val="0"/>
              <w:spacing w:line="400" w:lineRule="atLeast"/>
              <w:ind w:left="480" w:hangingChars="200" w:hanging="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第二十四</w:t>
            </w:r>
            <w:r w:rsidR="00B83D19" w:rsidRPr="00EA6350">
              <w:rPr>
                <w:rFonts w:ascii="華康標楷體" w:eastAsia="華康標楷體" w:hAnsi="華康標楷體" w:cs="華康標楷體" w:hint="eastAsia"/>
                <w:color w:val="000000" w:themeColor="text1"/>
                <w:szCs w:val="24"/>
              </w:rPr>
              <w:t xml:space="preserve">條  </w:t>
            </w:r>
            <w:r w:rsidR="00C017EE" w:rsidRPr="00EA6350">
              <w:rPr>
                <w:rFonts w:ascii="華康標楷體" w:eastAsia="華康標楷體" w:hAnsi="華康標楷體" w:cs="華康標楷體" w:hint="eastAsia"/>
                <w:color w:val="000000" w:themeColor="text1"/>
                <w:szCs w:val="24"/>
              </w:rPr>
              <w:t>優良地方創生團體得受主管機關或地方創生</w:t>
            </w:r>
            <w:r w:rsidR="00AA1B07" w:rsidRPr="00EA6350">
              <w:rPr>
                <w:rFonts w:ascii="華康標楷體" w:eastAsia="華康標楷體" w:hAnsi="華康標楷體" w:cs="華康標楷體" w:hint="eastAsia"/>
                <w:color w:val="000000" w:themeColor="text1"/>
                <w:szCs w:val="24"/>
              </w:rPr>
              <w:t>計畫執行單位之委託，辦理本條例規定</w:t>
            </w:r>
            <w:r w:rsidR="00AA1B07" w:rsidRPr="00EA6350">
              <w:rPr>
                <w:rFonts w:ascii="華康標楷體" w:eastAsia="華康標楷體" w:hAnsi="華康標楷體" w:cs="華康標楷體" w:hint="eastAsia"/>
                <w:color w:val="000000" w:themeColor="text1"/>
                <w:szCs w:val="24"/>
              </w:rPr>
              <w:lastRenderedPageBreak/>
              <w:t>事務或地方創生計畫之執行，不適用</w:t>
            </w:r>
            <w:r w:rsidR="00C017EE" w:rsidRPr="00EA6350">
              <w:rPr>
                <w:rFonts w:ascii="華康標楷體" w:eastAsia="華康標楷體" w:hAnsi="華康標楷體" w:cs="華康標楷體" w:hint="eastAsia"/>
                <w:color w:val="000000" w:themeColor="text1"/>
                <w:szCs w:val="24"/>
              </w:rPr>
              <w:t>政府採購法。</w:t>
            </w:r>
          </w:p>
          <w:p w:rsidR="00C017EE" w:rsidRPr="00EA6350" w:rsidRDefault="00C017EE"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前項委託事務之</w:t>
            </w:r>
            <w:r w:rsidR="00C766A5" w:rsidRPr="00EA6350">
              <w:rPr>
                <w:rFonts w:ascii="華康標楷體" w:eastAsia="華康標楷體" w:hAnsi="華康標楷體" w:cs="華康標楷體" w:hint="eastAsia"/>
                <w:color w:val="000000" w:themeColor="text1"/>
                <w:szCs w:val="24"/>
              </w:rPr>
              <w:t>範圍、程序、金額上限及其他相關事項之辦法，由主管機關會同中央目的事業</w:t>
            </w:r>
            <w:r w:rsidRPr="00EA6350">
              <w:rPr>
                <w:rFonts w:ascii="華康標楷體" w:eastAsia="華康標楷體" w:hAnsi="華康標楷體" w:cs="華康標楷體" w:hint="eastAsia"/>
                <w:color w:val="000000" w:themeColor="text1"/>
                <w:szCs w:val="24"/>
              </w:rPr>
              <w:t>主管機關定之。</w:t>
            </w:r>
          </w:p>
        </w:tc>
        <w:tc>
          <w:tcPr>
            <w:tcW w:w="2971" w:type="dxa"/>
          </w:tcPr>
          <w:p w:rsidR="000D49F3" w:rsidRPr="00EA6350" w:rsidRDefault="007D3B8B" w:rsidP="007712D7">
            <w:pPr>
              <w:pStyle w:val="a4"/>
              <w:numPr>
                <w:ilvl w:val="0"/>
                <w:numId w:val="3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w:t>
            </w:r>
            <w:proofErr w:type="gramEnd"/>
            <w:r w:rsidRPr="00EA6350">
              <w:rPr>
                <w:rFonts w:ascii="華康標楷體" w:eastAsia="華康標楷體" w:hAnsi="華康標楷體" w:cs="華康標楷體" w:hint="eastAsia"/>
                <w:color w:val="000000" w:themeColor="text1"/>
                <w:szCs w:val="24"/>
              </w:rPr>
              <w:t>於被評定為優良之地方創生團體，不僅擁有高度地方創生專業知識及能力，且其內部治理亦應相當</w:t>
            </w:r>
            <w:proofErr w:type="gramStart"/>
            <w:r w:rsidRPr="00EA6350">
              <w:rPr>
                <w:rFonts w:ascii="華康標楷體" w:eastAsia="華康標楷體" w:hAnsi="華康標楷體" w:cs="華康標楷體" w:hint="eastAsia"/>
                <w:color w:val="000000" w:themeColor="text1"/>
                <w:szCs w:val="24"/>
              </w:rPr>
              <w:t>健</w:t>
            </w:r>
            <w:r w:rsidRPr="00EA6350">
              <w:rPr>
                <w:rFonts w:ascii="華康標楷體" w:eastAsia="華康標楷體" w:hAnsi="華康標楷體" w:cs="華康標楷體" w:hint="eastAsia"/>
                <w:color w:val="000000" w:themeColor="text1"/>
                <w:szCs w:val="24"/>
              </w:rPr>
              <w:lastRenderedPageBreak/>
              <w:t>全，</w:t>
            </w:r>
            <w:proofErr w:type="gramEnd"/>
            <w:r w:rsidRPr="00EA6350">
              <w:rPr>
                <w:rFonts w:ascii="華康標楷體" w:eastAsia="華康標楷體" w:hAnsi="華康標楷體" w:cs="華康標楷體" w:hint="eastAsia"/>
                <w:color w:val="000000" w:themeColor="text1"/>
                <w:szCs w:val="24"/>
              </w:rPr>
              <w:t>主管機關於此遂能安心委託該等團體執行地方創生事務。為避免政府採購法相關規定，延宕</w:t>
            </w:r>
            <w:r w:rsidR="00AA1B07" w:rsidRPr="00EA6350">
              <w:rPr>
                <w:rFonts w:ascii="華康標楷體" w:eastAsia="華康標楷體" w:hAnsi="華康標楷體" w:cs="華康標楷體" w:hint="eastAsia"/>
                <w:color w:val="000000" w:themeColor="text1"/>
                <w:szCs w:val="24"/>
              </w:rPr>
              <w:t>或阻礙</w:t>
            </w:r>
            <w:r w:rsidRPr="00EA6350">
              <w:rPr>
                <w:rFonts w:ascii="華康標楷體" w:eastAsia="華康標楷體" w:hAnsi="華康標楷體" w:cs="華康標楷體" w:hint="eastAsia"/>
                <w:color w:val="000000" w:themeColor="text1"/>
                <w:szCs w:val="24"/>
              </w:rPr>
              <w:t>主管機關對優良地方創生團體</w:t>
            </w:r>
            <w:r w:rsidR="00AA1B07" w:rsidRPr="00EA6350">
              <w:rPr>
                <w:rFonts w:ascii="華康標楷體" w:eastAsia="華康標楷體" w:hAnsi="華康標楷體" w:cs="華康標楷體" w:hint="eastAsia"/>
                <w:color w:val="000000" w:themeColor="text1"/>
                <w:szCs w:val="24"/>
              </w:rPr>
              <w:t>之事務委託，當有必要排除政府採購法相關規定的適用。</w:t>
            </w:r>
          </w:p>
          <w:p w:rsidR="00AA1B07" w:rsidRPr="00EA6350" w:rsidRDefault="00AE5AC7" w:rsidP="007712D7">
            <w:pPr>
              <w:pStyle w:val="a4"/>
              <w:numPr>
                <w:ilvl w:val="0"/>
                <w:numId w:val="3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第二項明定主管機關應會同政府採購之中央目的事業主管機關，訂定第一項事務委託之範圍、程序、金額上限及其他相關事項之辦法。</w:t>
            </w:r>
          </w:p>
        </w:tc>
      </w:tr>
      <w:tr w:rsidR="00EA6350" w:rsidRPr="00EA6350" w:rsidTr="007E5444">
        <w:tc>
          <w:tcPr>
            <w:tcW w:w="2745" w:type="dxa"/>
          </w:tcPr>
          <w:p w:rsidR="000D49F3" w:rsidRPr="00EA6350" w:rsidRDefault="00913E9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第二十五</w:t>
            </w:r>
            <w:r w:rsidR="00C017EE" w:rsidRPr="00EA6350">
              <w:rPr>
                <w:rFonts w:ascii="華康標楷體" w:eastAsia="華康標楷體" w:hAnsi="華康標楷體" w:cs="華康標楷體" w:hint="eastAsia"/>
                <w:color w:val="000000" w:themeColor="text1"/>
                <w:szCs w:val="24"/>
              </w:rPr>
              <w:t xml:space="preserve">條  </w:t>
            </w:r>
            <w:r w:rsidR="00AC30D7" w:rsidRPr="00EA6350">
              <w:rPr>
                <w:rFonts w:ascii="華康標楷體" w:eastAsia="華康標楷體" w:hAnsi="華康標楷體" w:cs="華康標楷體" w:hint="eastAsia"/>
                <w:color w:val="000000" w:themeColor="text1"/>
                <w:szCs w:val="24"/>
              </w:rPr>
              <w:t>主管機關應協商教育</w:t>
            </w:r>
            <w:r w:rsidR="00C766A5" w:rsidRPr="00EA6350">
              <w:rPr>
                <w:rFonts w:ascii="華康標楷體" w:eastAsia="華康標楷體" w:hAnsi="華康標楷體" w:cs="華康標楷體" w:hint="eastAsia"/>
                <w:color w:val="000000" w:themeColor="text1"/>
                <w:szCs w:val="24"/>
              </w:rPr>
              <w:t>目的事業</w:t>
            </w:r>
            <w:r w:rsidR="00F665DB" w:rsidRPr="00EA6350">
              <w:rPr>
                <w:rFonts w:ascii="華康標楷體" w:eastAsia="華康標楷體" w:hAnsi="華康標楷體" w:cs="華康標楷體" w:hint="eastAsia"/>
                <w:color w:val="000000" w:themeColor="text1"/>
                <w:szCs w:val="24"/>
              </w:rPr>
              <w:t>中央</w:t>
            </w:r>
            <w:r w:rsidR="00AC30D7" w:rsidRPr="00EA6350">
              <w:rPr>
                <w:rFonts w:ascii="華康標楷體" w:eastAsia="華康標楷體" w:hAnsi="華康標楷體" w:cs="華康標楷體" w:hint="eastAsia"/>
                <w:color w:val="000000" w:themeColor="text1"/>
                <w:szCs w:val="24"/>
              </w:rPr>
              <w:t>主管機關於大專院校內，開</w:t>
            </w:r>
            <w:r w:rsidR="00C766A5" w:rsidRPr="00EA6350">
              <w:rPr>
                <w:rFonts w:ascii="華康標楷體" w:eastAsia="華康標楷體" w:hAnsi="華康標楷體" w:cs="華康標楷體" w:hint="eastAsia"/>
                <w:color w:val="000000" w:themeColor="text1"/>
                <w:szCs w:val="24"/>
              </w:rPr>
              <w:t>設</w:t>
            </w:r>
            <w:r w:rsidR="00AC30D7" w:rsidRPr="00EA6350">
              <w:rPr>
                <w:rFonts w:ascii="華康標楷體" w:eastAsia="華康標楷體" w:hAnsi="華康標楷體" w:cs="華康標楷體" w:hint="eastAsia"/>
                <w:color w:val="000000" w:themeColor="text1"/>
                <w:szCs w:val="24"/>
              </w:rPr>
              <w:t>生地方創生課程，並鼓勵地</w:t>
            </w:r>
            <w:r w:rsidR="00AC30D7" w:rsidRPr="00EA6350">
              <w:rPr>
                <w:rFonts w:ascii="華康標楷體" w:eastAsia="華康標楷體" w:hAnsi="華康標楷體" w:cs="華康標楷體" w:hint="eastAsia"/>
                <w:color w:val="000000" w:themeColor="text1"/>
                <w:szCs w:val="24"/>
              </w:rPr>
              <w:lastRenderedPageBreak/>
              <w:t>方創生之</w:t>
            </w:r>
            <w:r w:rsidR="00C766A5" w:rsidRPr="00EA6350">
              <w:rPr>
                <w:rFonts w:ascii="華康標楷體" w:eastAsia="華康標楷體" w:hAnsi="華康標楷體" w:cs="華康標楷體" w:hint="eastAsia"/>
                <w:color w:val="000000" w:themeColor="text1"/>
                <w:szCs w:val="24"/>
              </w:rPr>
              <w:t>實地</w:t>
            </w:r>
            <w:r w:rsidR="00AC30D7" w:rsidRPr="00EA6350">
              <w:rPr>
                <w:rFonts w:ascii="華康標楷體" w:eastAsia="華康標楷體" w:hAnsi="華康標楷體" w:cs="華康標楷體" w:hint="eastAsia"/>
                <w:color w:val="000000" w:themeColor="text1"/>
                <w:szCs w:val="24"/>
              </w:rPr>
              <w:t>實習，以促進對地方創生理念之理解，提高對地方創生之認同。</w:t>
            </w:r>
          </w:p>
          <w:p w:rsidR="00AC30D7" w:rsidRPr="00EA6350" w:rsidRDefault="00AC30D7"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前項課程及實習之實施，得與優良地方創生團體合作辦理</w:t>
            </w:r>
            <w:r w:rsidR="00A0196C" w:rsidRPr="00EA6350">
              <w:rPr>
                <w:rFonts w:ascii="華康標楷體" w:eastAsia="華康標楷體" w:hAnsi="華康標楷體" w:cs="華康標楷體" w:hint="eastAsia"/>
                <w:color w:val="000000" w:themeColor="text1"/>
                <w:szCs w:val="24"/>
              </w:rPr>
              <w:t>，其合作辦理辦法由主管機關會同</w:t>
            </w:r>
            <w:r w:rsidR="00C766A5" w:rsidRPr="00EA6350">
              <w:rPr>
                <w:rFonts w:ascii="華康標楷體" w:eastAsia="華康標楷體" w:hAnsi="華康標楷體" w:cs="華康標楷體" w:hint="eastAsia"/>
                <w:color w:val="000000" w:themeColor="text1"/>
                <w:szCs w:val="24"/>
              </w:rPr>
              <w:t>中央目的事業</w:t>
            </w:r>
            <w:r w:rsidR="00A0196C" w:rsidRPr="00EA6350">
              <w:rPr>
                <w:rFonts w:ascii="華康標楷體" w:eastAsia="華康標楷體" w:hAnsi="華康標楷體" w:cs="華康標楷體" w:hint="eastAsia"/>
                <w:color w:val="000000" w:themeColor="text1"/>
                <w:szCs w:val="24"/>
              </w:rPr>
              <w:t>主管機關定之。</w:t>
            </w:r>
          </w:p>
        </w:tc>
        <w:tc>
          <w:tcPr>
            <w:tcW w:w="2971" w:type="dxa"/>
          </w:tcPr>
          <w:p w:rsidR="000D49F3" w:rsidRPr="00EA6350" w:rsidRDefault="00F665DB" w:rsidP="007712D7">
            <w:pPr>
              <w:pStyle w:val="a4"/>
              <w:numPr>
                <w:ilvl w:val="0"/>
                <w:numId w:val="31"/>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w:t>
            </w:r>
            <w:proofErr w:type="gramEnd"/>
            <w:r w:rsidRPr="00EA6350">
              <w:rPr>
                <w:rFonts w:ascii="華康標楷體" w:eastAsia="華康標楷體" w:hAnsi="華康標楷體" w:cs="華康標楷體" w:hint="eastAsia"/>
                <w:color w:val="000000" w:themeColor="text1"/>
                <w:szCs w:val="24"/>
              </w:rPr>
              <w:t>於地方創生已逐漸一股國際潮流，各國政府並將之納為重要的施政方針之一，為促進大專院校學生對</w:t>
            </w:r>
            <w:r w:rsidRPr="00EA6350">
              <w:rPr>
                <w:rFonts w:ascii="華康標楷體" w:eastAsia="華康標楷體" w:hAnsi="華康標楷體" w:cs="華康標楷體" w:hint="eastAsia"/>
                <w:color w:val="000000" w:themeColor="text1"/>
                <w:szCs w:val="24"/>
              </w:rPr>
              <w:lastRenderedPageBreak/>
              <w:t>此國際潮流發展趨勢的理解，並從學校階段中開始培養對地方創生的理解及認同，當有必要鼓勵大專院校開設此類課程，</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於第一項明定，</w:t>
            </w:r>
            <w:r w:rsidR="006D3F78" w:rsidRPr="00EA6350">
              <w:rPr>
                <w:rFonts w:ascii="華康標楷體" w:eastAsia="華康標楷體" w:hAnsi="華康標楷體" w:cs="華康標楷體" w:hint="eastAsia"/>
                <w:color w:val="000000" w:themeColor="text1"/>
                <w:szCs w:val="24"/>
              </w:rPr>
              <w:t>主管機關應協商教育目的事業中央主管機關，鼓勵大專院校開設地方創生相關課程及實地實習。</w:t>
            </w:r>
          </w:p>
          <w:p w:rsidR="006D3F78" w:rsidRPr="00EA6350" w:rsidRDefault="006D3F78" w:rsidP="007712D7">
            <w:pPr>
              <w:pStyle w:val="a4"/>
              <w:numPr>
                <w:ilvl w:val="0"/>
                <w:numId w:val="31"/>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於優良地方創生團體所擁有有關地方創生之高度專業知識及能力，當</w:t>
            </w:r>
            <w:r w:rsidR="00F127EE" w:rsidRPr="00EA6350">
              <w:rPr>
                <w:rFonts w:ascii="華康標楷體" w:eastAsia="華康標楷體" w:hAnsi="華康標楷體" w:cs="華康標楷體" w:hint="eastAsia"/>
                <w:color w:val="000000" w:themeColor="text1"/>
                <w:szCs w:val="24"/>
              </w:rPr>
              <w:t>有必要鼓勵大專院校與優良地方創生團體合作辦理第一項之課程及實習，</w:t>
            </w:r>
            <w:proofErr w:type="gramStart"/>
            <w:r w:rsidR="00F127EE" w:rsidRPr="00EA6350">
              <w:rPr>
                <w:rFonts w:ascii="華康標楷體" w:eastAsia="華康標楷體" w:hAnsi="華康標楷體" w:cs="華康標楷體" w:hint="eastAsia"/>
                <w:color w:val="000000" w:themeColor="text1"/>
                <w:szCs w:val="24"/>
              </w:rPr>
              <w:t>爰</w:t>
            </w:r>
            <w:proofErr w:type="gramEnd"/>
            <w:r w:rsidR="00F127EE" w:rsidRPr="00EA6350">
              <w:rPr>
                <w:rFonts w:ascii="華康標楷體" w:eastAsia="華康標楷體" w:hAnsi="華康標楷體" w:cs="華康標楷體" w:hint="eastAsia"/>
                <w:color w:val="000000" w:themeColor="text1"/>
                <w:szCs w:val="24"/>
              </w:rPr>
              <w:t>訂定第二項規定。</w:t>
            </w:r>
          </w:p>
        </w:tc>
      </w:tr>
      <w:tr w:rsidR="00EA6350" w:rsidRPr="00EA6350" w:rsidTr="007E5444">
        <w:tc>
          <w:tcPr>
            <w:tcW w:w="2745" w:type="dxa"/>
          </w:tcPr>
          <w:p w:rsidR="000D49F3" w:rsidRPr="00EA6350" w:rsidRDefault="00913E97"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第二十六</w:t>
            </w:r>
            <w:r w:rsidR="00AC30D7" w:rsidRPr="00EA6350">
              <w:rPr>
                <w:rFonts w:ascii="華康標楷體" w:eastAsia="華康標楷體" w:hAnsi="華康標楷體" w:cs="華康標楷體" w:hint="eastAsia"/>
                <w:color w:val="000000" w:themeColor="text1"/>
                <w:szCs w:val="24"/>
              </w:rPr>
              <w:t>條 教育</w:t>
            </w:r>
            <w:r w:rsidR="00C766A5" w:rsidRPr="00EA6350">
              <w:rPr>
                <w:rFonts w:ascii="華康標楷體" w:eastAsia="華康標楷體" w:hAnsi="華康標楷體" w:cs="華康標楷體" w:hint="eastAsia"/>
                <w:color w:val="000000" w:themeColor="text1"/>
                <w:szCs w:val="24"/>
              </w:rPr>
              <w:t>目的事業</w:t>
            </w:r>
            <w:r w:rsidR="00F127EE" w:rsidRPr="00EA6350">
              <w:rPr>
                <w:rFonts w:ascii="華康標楷體" w:eastAsia="華康標楷體" w:hAnsi="華康標楷體" w:cs="華康標楷體" w:hint="eastAsia"/>
                <w:color w:val="000000" w:themeColor="text1"/>
                <w:szCs w:val="24"/>
              </w:rPr>
              <w:t>中央</w:t>
            </w:r>
            <w:r w:rsidR="00AC30D7" w:rsidRPr="00EA6350">
              <w:rPr>
                <w:rFonts w:ascii="華康標楷體" w:eastAsia="華康標楷體" w:hAnsi="華康標楷體" w:cs="華康標楷體" w:hint="eastAsia"/>
                <w:color w:val="000000" w:themeColor="text1"/>
                <w:szCs w:val="24"/>
              </w:rPr>
              <w:t>主管機關應鼓</w:t>
            </w:r>
            <w:r w:rsidR="00AC30D7" w:rsidRPr="00EA6350">
              <w:rPr>
                <w:rFonts w:ascii="華康標楷體" w:eastAsia="華康標楷體" w:hAnsi="華康標楷體" w:cs="華康標楷體" w:hint="eastAsia"/>
                <w:color w:val="000000" w:themeColor="text1"/>
                <w:szCs w:val="24"/>
              </w:rPr>
              <w:lastRenderedPageBreak/>
              <w:t>勵大專院校，與其所在地之地方政府合作，</w:t>
            </w:r>
            <w:r w:rsidR="003564B7" w:rsidRPr="00EA6350">
              <w:rPr>
                <w:rFonts w:ascii="華康標楷體" w:eastAsia="華康標楷體" w:hAnsi="華康標楷體" w:cs="華康標楷體" w:hint="eastAsia"/>
                <w:color w:val="000000" w:themeColor="text1"/>
                <w:szCs w:val="24"/>
              </w:rPr>
              <w:t>規劃、推動地方創生事務、執行地方創生計畫。</w:t>
            </w:r>
          </w:p>
          <w:p w:rsidR="00C9368F" w:rsidRPr="00EA6350" w:rsidRDefault="00C9368F"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教育</w:t>
            </w:r>
            <w:r w:rsidR="00F127EE" w:rsidRPr="00EA6350">
              <w:rPr>
                <w:rFonts w:ascii="華康標楷體" w:eastAsia="華康標楷體" w:hAnsi="華康標楷體" w:cs="華康標楷體" w:hint="eastAsia"/>
                <w:color w:val="000000" w:themeColor="text1"/>
                <w:szCs w:val="24"/>
              </w:rPr>
              <w:t>目的事業中央主管機關</w:t>
            </w:r>
            <w:r w:rsidRPr="00EA6350">
              <w:rPr>
                <w:rFonts w:ascii="華康標楷體" w:eastAsia="華康標楷體" w:hAnsi="華康標楷體" w:cs="華康標楷體" w:hint="eastAsia"/>
                <w:color w:val="000000" w:themeColor="text1"/>
                <w:szCs w:val="24"/>
              </w:rPr>
              <w:t>應定期選拔地方創生推動績優大專院校，給予獎勵。</w:t>
            </w:r>
          </w:p>
          <w:p w:rsidR="00C9368F" w:rsidRPr="00EA6350" w:rsidRDefault="00C9368F"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前項之選拔、獎勵辦法，由教育主管機關定之。</w:t>
            </w:r>
          </w:p>
        </w:tc>
        <w:tc>
          <w:tcPr>
            <w:tcW w:w="2971" w:type="dxa"/>
          </w:tcPr>
          <w:p w:rsidR="000D49F3" w:rsidRPr="00EA6350" w:rsidRDefault="00F127EE" w:rsidP="007712D7">
            <w:pPr>
              <w:pStyle w:val="a4"/>
              <w:numPr>
                <w:ilvl w:val="0"/>
                <w:numId w:val="3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大專院校不僅與其所在地之地方發展，存</w:t>
            </w:r>
            <w:r w:rsidRPr="00EA6350">
              <w:rPr>
                <w:rFonts w:ascii="華康標楷體" w:eastAsia="華康標楷體" w:hAnsi="華康標楷體" w:cs="華康標楷體" w:hint="eastAsia"/>
                <w:color w:val="000000" w:themeColor="text1"/>
                <w:szCs w:val="24"/>
              </w:rPr>
              <w:lastRenderedPageBreak/>
              <w:t>在著共存共榮之關係，就大專院校之社會責任而言，亦有必要協助所在地之地方政府推動、處理地方創生事務，</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訂定第一項規定，令教育目的事業中央主管機關鼓勵大專院校與地方政府合作、辦理地方創生相關事務。</w:t>
            </w:r>
          </w:p>
          <w:p w:rsidR="00F127EE" w:rsidRPr="00EA6350" w:rsidRDefault="00F127EE" w:rsidP="007712D7">
            <w:pPr>
              <w:pStyle w:val="a4"/>
              <w:numPr>
                <w:ilvl w:val="0"/>
                <w:numId w:val="3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color w:val="000000" w:themeColor="text1"/>
                <w:szCs w:val="24"/>
              </w:rPr>
              <w:t>第二項明定</w:t>
            </w:r>
            <w:r w:rsidRPr="00EA6350">
              <w:rPr>
                <w:rFonts w:ascii="華康標楷體" w:eastAsia="華康標楷體" w:hAnsi="華康標楷體" w:cs="華康標楷體" w:hint="eastAsia"/>
                <w:color w:val="000000" w:themeColor="text1"/>
                <w:szCs w:val="24"/>
              </w:rPr>
              <w:t>教育目的事業中央主管機關定期選拔地方創生推動績優大專院校，以激勵大專院校主動、積極投入地方創生事務。</w:t>
            </w:r>
          </w:p>
          <w:p w:rsidR="00F127EE" w:rsidRPr="00EA6350" w:rsidRDefault="00F127EE" w:rsidP="007712D7">
            <w:pPr>
              <w:pStyle w:val="a4"/>
              <w:numPr>
                <w:ilvl w:val="0"/>
                <w:numId w:val="32"/>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第三項明定第二項之選拔、獎勵辦法，由主管機關定之。</w:t>
            </w:r>
          </w:p>
        </w:tc>
      </w:tr>
      <w:tr w:rsidR="00EA6350" w:rsidRPr="00EA6350" w:rsidTr="007E5444">
        <w:tc>
          <w:tcPr>
            <w:tcW w:w="2745" w:type="dxa"/>
          </w:tcPr>
          <w:p w:rsidR="000D49F3" w:rsidRPr="00EA6350" w:rsidRDefault="00C9368F"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第五章 租稅</w:t>
            </w:r>
            <w:r w:rsidR="001C3045" w:rsidRPr="00EA6350">
              <w:rPr>
                <w:rFonts w:ascii="華康標楷體" w:eastAsia="華康標楷體" w:hAnsi="華康標楷體" w:cs="華康標楷體" w:hint="eastAsia"/>
                <w:color w:val="000000" w:themeColor="text1"/>
                <w:szCs w:val="24"/>
              </w:rPr>
              <w:t>及金融</w:t>
            </w:r>
            <w:r w:rsidRPr="00EA6350">
              <w:rPr>
                <w:rFonts w:ascii="華康標楷體" w:eastAsia="華康標楷體" w:hAnsi="華康標楷體" w:cs="華康標楷體" w:hint="eastAsia"/>
                <w:color w:val="000000" w:themeColor="text1"/>
                <w:szCs w:val="24"/>
              </w:rPr>
              <w:t>措施</w:t>
            </w:r>
          </w:p>
        </w:tc>
        <w:tc>
          <w:tcPr>
            <w:tcW w:w="2971" w:type="dxa"/>
          </w:tcPr>
          <w:p w:rsidR="000D49F3" w:rsidRPr="00EA6350" w:rsidRDefault="008228A6"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0D49F3" w:rsidRPr="00EA6350" w:rsidRDefault="001C3045"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第二十七條  </w:t>
            </w:r>
            <w:r w:rsidR="00875E7E" w:rsidRPr="00EA6350">
              <w:rPr>
                <w:rFonts w:ascii="華康標楷體" w:eastAsia="華康標楷體" w:hAnsi="華康標楷體" w:cs="華康標楷體" w:hint="eastAsia"/>
                <w:color w:val="000000" w:themeColor="text1"/>
                <w:szCs w:val="24"/>
              </w:rPr>
              <w:t>地方創生企業</w:t>
            </w:r>
            <w:r w:rsidR="009A0D68" w:rsidRPr="00EA6350">
              <w:rPr>
                <w:rFonts w:ascii="華康標楷體" w:eastAsia="華康標楷體" w:hAnsi="華康標楷體" w:cs="華康標楷體" w:hint="eastAsia"/>
                <w:color w:val="000000" w:themeColor="text1"/>
                <w:szCs w:val="24"/>
              </w:rPr>
              <w:t>於地方創生計畫執行期間中，</w:t>
            </w:r>
            <w:r w:rsidRPr="00EA6350">
              <w:rPr>
                <w:rFonts w:ascii="華康標楷體" w:eastAsia="華康標楷體" w:hAnsi="華康標楷體" w:cs="華康標楷體" w:hint="eastAsia"/>
                <w:color w:val="000000" w:themeColor="text1"/>
                <w:szCs w:val="24"/>
              </w:rPr>
              <w:t>得將經該管</w:t>
            </w:r>
            <w:proofErr w:type="gramStart"/>
            <w:r w:rsidRPr="00EA6350">
              <w:rPr>
                <w:rFonts w:ascii="華康標楷體" w:eastAsia="華康標楷體" w:hAnsi="華康標楷體" w:cs="華康標楷體" w:hint="eastAsia"/>
                <w:color w:val="000000" w:themeColor="text1"/>
                <w:szCs w:val="24"/>
              </w:rPr>
              <w:t>稽</w:t>
            </w:r>
            <w:proofErr w:type="gramEnd"/>
            <w:r w:rsidRPr="00EA6350">
              <w:rPr>
                <w:rFonts w:ascii="華康標楷體" w:eastAsia="華康標楷體" w:hAnsi="華康標楷體" w:cs="華康標楷體" w:hint="eastAsia"/>
                <w:color w:val="000000" w:themeColor="text1"/>
                <w:szCs w:val="24"/>
              </w:rPr>
              <w:t>徵</w:t>
            </w:r>
            <w:r w:rsidR="00F127EE" w:rsidRPr="00EA6350">
              <w:rPr>
                <w:rFonts w:ascii="華康標楷體" w:eastAsia="華康標楷體" w:hAnsi="華康標楷體" w:cs="華康標楷體" w:hint="eastAsia"/>
                <w:color w:val="000000" w:themeColor="text1"/>
                <w:szCs w:val="24"/>
              </w:rPr>
              <w:t>機關核定之前十年內各期虧損，自本年純益額中扣除後，再行核課，不適用所得稅法第三十九條第一項</w:t>
            </w:r>
            <w:r w:rsidRPr="00EA6350">
              <w:rPr>
                <w:rFonts w:ascii="華康標楷體" w:eastAsia="華康標楷體" w:hAnsi="華康標楷體" w:cs="華康標楷體" w:hint="eastAsia"/>
                <w:color w:val="000000" w:themeColor="text1"/>
                <w:szCs w:val="24"/>
              </w:rPr>
              <w:t>。</w:t>
            </w:r>
          </w:p>
        </w:tc>
        <w:tc>
          <w:tcPr>
            <w:tcW w:w="2971" w:type="dxa"/>
          </w:tcPr>
          <w:p w:rsidR="000D49F3" w:rsidRPr="00EA6350" w:rsidRDefault="00F127EE"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w:t>
            </w:r>
            <w:r w:rsidR="009A0D68" w:rsidRPr="00EA6350">
              <w:rPr>
                <w:rFonts w:ascii="華康標楷體" w:eastAsia="華康標楷體" w:hAnsi="華康標楷體" w:cs="華康標楷體" w:hint="eastAsia"/>
                <w:color w:val="000000" w:themeColor="text1"/>
                <w:szCs w:val="24"/>
              </w:rPr>
              <w:t>地方政府之所以提出</w:t>
            </w:r>
            <w:r w:rsidRPr="00EA6350">
              <w:rPr>
                <w:rFonts w:ascii="華康標楷體" w:eastAsia="華康標楷體" w:hAnsi="華康標楷體" w:cs="華康標楷體" w:hint="eastAsia"/>
                <w:color w:val="000000" w:themeColor="text1"/>
                <w:szCs w:val="24"/>
              </w:rPr>
              <w:t>地方創生</w:t>
            </w:r>
            <w:r w:rsidR="009A0D68" w:rsidRPr="00EA6350">
              <w:rPr>
                <w:rFonts w:ascii="華康標楷體" w:eastAsia="華康標楷體" w:hAnsi="華康標楷體" w:cs="華康標楷體" w:hint="eastAsia"/>
                <w:color w:val="000000" w:themeColor="text1"/>
                <w:szCs w:val="24"/>
              </w:rPr>
              <w:t>計畫之申請，多係因其地區發展已達瓶頸，</w:t>
            </w:r>
            <w:r w:rsidR="00875E7E" w:rsidRPr="00EA6350">
              <w:rPr>
                <w:rFonts w:ascii="華康標楷體" w:eastAsia="華康標楷體" w:hAnsi="華康標楷體" w:cs="華康標楷體" w:hint="eastAsia"/>
                <w:color w:val="000000" w:themeColor="text1"/>
                <w:szCs w:val="24"/>
              </w:rPr>
              <w:t>企業</w:t>
            </w:r>
            <w:r w:rsidR="009A0D68" w:rsidRPr="00EA6350">
              <w:rPr>
                <w:rFonts w:ascii="華康標楷體" w:eastAsia="華康標楷體" w:hAnsi="華康標楷體" w:cs="華康標楷體" w:hint="eastAsia"/>
                <w:color w:val="000000" w:themeColor="text1"/>
                <w:szCs w:val="24"/>
              </w:rPr>
              <w:t>經濟活動逐漸呈現凋零趨勢，地方就業亦可能委靡不振。於此情狀下，</w:t>
            </w:r>
            <w:r w:rsidR="00875E7E" w:rsidRPr="00EA6350">
              <w:rPr>
                <w:rFonts w:ascii="華康標楷體" w:eastAsia="華康標楷體" w:hAnsi="華康標楷體" w:cs="華康標楷體" w:hint="eastAsia"/>
                <w:color w:val="000000" w:themeColor="text1"/>
                <w:szCs w:val="24"/>
              </w:rPr>
              <w:t>地方創生企業</w:t>
            </w:r>
            <w:r w:rsidR="009A0D68" w:rsidRPr="00EA6350">
              <w:rPr>
                <w:rFonts w:ascii="華康標楷體" w:eastAsia="華康標楷體" w:hAnsi="華康標楷體" w:cs="華康標楷體" w:hint="eastAsia"/>
                <w:color w:val="000000" w:themeColor="text1"/>
                <w:szCs w:val="24"/>
              </w:rPr>
              <w:t>繼續於該當地方創生區域中繼續維持其經營、維繫地方就業，實承受高於其他地區更高之風險，從而當有必要</w:t>
            </w:r>
            <w:r w:rsidR="00744AB3" w:rsidRPr="00EA6350">
              <w:rPr>
                <w:rFonts w:ascii="華康標楷體" w:eastAsia="華康標楷體" w:hAnsi="華康標楷體" w:cs="華康標楷體" w:hint="eastAsia"/>
                <w:color w:val="000000" w:themeColor="text1"/>
                <w:szCs w:val="24"/>
              </w:rPr>
              <w:t>給予一定租稅優惠措施，以鼓勵其繼續留駐於該當地區、協助地方創生的推動與發展。本條參考所得稅法第三十九條規定之意旨，給予</w:t>
            </w:r>
            <w:r w:rsidR="00875E7E" w:rsidRPr="00EA6350">
              <w:rPr>
                <w:rFonts w:ascii="華康標楷體" w:eastAsia="華康標楷體" w:hAnsi="華康標楷體" w:cs="華康標楷體" w:hint="eastAsia"/>
                <w:color w:val="000000" w:themeColor="text1"/>
                <w:szCs w:val="24"/>
              </w:rPr>
              <w:t>地方創生企業</w:t>
            </w:r>
            <w:r w:rsidR="00744AB3" w:rsidRPr="00EA6350">
              <w:rPr>
                <w:rFonts w:ascii="華康標楷體" w:eastAsia="華康標楷體" w:hAnsi="華康標楷體" w:cs="華康標楷體" w:hint="eastAsia"/>
                <w:color w:val="000000" w:themeColor="text1"/>
                <w:szCs w:val="24"/>
              </w:rPr>
              <w:t>於地方創生計畫執行期間中，得就其前十年之損益相抵。</w:t>
            </w:r>
          </w:p>
        </w:tc>
      </w:tr>
      <w:tr w:rsidR="00EA6350" w:rsidRPr="00EA6350" w:rsidTr="007E5444">
        <w:tc>
          <w:tcPr>
            <w:tcW w:w="2745" w:type="dxa"/>
          </w:tcPr>
          <w:p w:rsidR="000D49F3" w:rsidRPr="00EA6350" w:rsidRDefault="001C3045"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第二十八條  </w:t>
            </w:r>
            <w:r w:rsidR="00875E7E" w:rsidRPr="00EA6350">
              <w:rPr>
                <w:rFonts w:ascii="華康標楷體" w:eastAsia="華康標楷體" w:hAnsi="華康標楷體" w:cs="華康標楷體" w:hint="eastAsia"/>
                <w:color w:val="000000" w:themeColor="text1"/>
                <w:szCs w:val="24"/>
              </w:rPr>
              <w:t>地方創生企業</w:t>
            </w:r>
            <w:r w:rsidR="00C766A5" w:rsidRPr="00EA6350">
              <w:rPr>
                <w:rFonts w:ascii="華康標楷體" w:eastAsia="華康標楷體" w:hAnsi="華康標楷體" w:cs="華康標楷體" w:hint="eastAsia"/>
                <w:color w:val="000000" w:themeColor="text1"/>
                <w:szCs w:val="24"/>
              </w:rPr>
              <w:t>於地方創生計畫</w:t>
            </w:r>
            <w:r w:rsidR="00C766A5" w:rsidRPr="00EA6350">
              <w:rPr>
                <w:rFonts w:ascii="華康標楷體" w:eastAsia="華康標楷體" w:hAnsi="華康標楷體" w:cs="華康標楷體" w:hint="eastAsia"/>
                <w:color w:val="000000" w:themeColor="text1"/>
                <w:szCs w:val="24"/>
              </w:rPr>
              <w:lastRenderedPageBreak/>
              <w:t>執行期間中，最高得減徵其營利事業所得稅百分之二十五。</w:t>
            </w:r>
          </w:p>
          <w:p w:rsidR="00C766A5" w:rsidRPr="00EA6350" w:rsidRDefault="00C766A5"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    地方創生特區之</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，於地方創生計畫執行期間中，</w:t>
            </w:r>
            <w:r w:rsidR="0025554D" w:rsidRPr="00EA6350">
              <w:rPr>
                <w:rFonts w:ascii="華康標楷體" w:eastAsia="華康標楷體" w:hAnsi="華康標楷體" w:cs="華康標楷體" w:hint="eastAsia"/>
                <w:color w:val="000000" w:themeColor="text1"/>
                <w:szCs w:val="24"/>
              </w:rPr>
              <w:t>最高得減徵其營利事業所得稅百分之五十</w:t>
            </w:r>
            <w:r w:rsidRPr="00EA6350">
              <w:rPr>
                <w:rFonts w:ascii="華康標楷體" w:eastAsia="華康標楷體" w:hAnsi="華康標楷體" w:cs="華康標楷體" w:hint="eastAsia"/>
                <w:color w:val="000000" w:themeColor="text1"/>
                <w:szCs w:val="24"/>
              </w:rPr>
              <w:t>。</w:t>
            </w:r>
          </w:p>
          <w:p w:rsidR="00C766A5" w:rsidRPr="00EA6350" w:rsidRDefault="00C766A5"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前二項減徵之範圍</w:t>
            </w:r>
            <w:r w:rsidR="0014095F" w:rsidRPr="00EA6350">
              <w:rPr>
                <w:rFonts w:ascii="華康標楷體" w:eastAsia="華康標楷體" w:hAnsi="華康標楷體" w:cs="華康標楷體" w:hint="eastAsia"/>
                <w:color w:val="000000" w:themeColor="text1"/>
                <w:szCs w:val="24"/>
              </w:rPr>
              <w:t>、核定機關、申請期限、程序、</w:t>
            </w:r>
            <w:r w:rsidR="00ED5038" w:rsidRPr="00EA6350">
              <w:rPr>
                <w:rFonts w:ascii="華康標楷體" w:eastAsia="華康標楷體" w:hAnsi="華康標楷體" w:cs="華康標楷體" w:hint="eastAsia"/>
                <w:color w:val="000000" w:themeColor="text1"/>
                <w:szCs w:val="24"/>
              </w:rPr>
              <w:t>減徵比例</w:t>
            </w:r>
            <w:r w:rsidRPr="00EA6350">
              <w:rPr>
                <w:rFonts w:ascii="華康標楷體" w:eastAsia="華康標楷體" w:hAnsi="華康標楷體" w:cs="華康標楷體" w:hint="eastAsia"/>
                <w:color w:val="000000" w:themeColor="text1"/>
                <w:szCs w:val="24"/>
              </w:rPr>
              <w:t>、補繳</w:t>
            </w:r>
            <w:r w:rsidR="0025554D" w:rsidRPr="00EA6350">
              <w:rPr>
                <w:rFonts w:ascii="華康標楷體" w:eastAsia="華康標楷體" w:hAnsi="華康標楷體" w:cs="華康標楷體" w:hint="eastAsia"/>
                <w:color w:val="000000" w:themeColor="text1"/>
                <w:szCs w:val="24"/>
              </w:rPr>
              <w:t>及其他相關事項之辦法，由主管機關會</w:t>
            </w:r>
            <w:r w:rsidRPr="00EA6350">
              <w:rPr>
                <w:rFonts w:ascii="華康標楷體" w:eastAsia="華康標楷體" w:hAnsi="華康標楷體" w:cs="華康標楷體" w:hint="eastAsia"/>
                <w:color w:val="000000" w:themeColor="text1"/>
                <w:szCs w:val="24"/>
              </w:rPr>
              <w:t>同中央目的事業主管機關定之。</w:t>
            </w:r>
          </w:p>
        </w:tc>
        <w:tc>
          <w:tcPr>
            <w:tcW w:w="2971" w:type="dxa"/>
          </w:tcPr>
          <w:p w:rsidR="007B7E87" w:rsidRPr="00EA6350" w:rsidRDefault="00744AB3" w:rsidP="007712D7">
            <w:pPr>
              <w:pStyle w:val="a4"/>
              <w:numPr>
                <w:ilvl w:val="0"/>
                <w:numId w:val="3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w:t>
            </w:r>
            <w:proofErr w:type="gramEnd"/>
            <w:r w:rsidRPr="00EA6350">
              <w:rPr>
                <w:rFonts w:ascii="華康標楷體" w:eastAsia="華康標楷體" w:hAnsi="華康標楷體" w:cs="華康標楷體" w:hint="eastAsia"/>
                <w:color w:val="000000" w:themeColor="text1"/>
                <w:szCs w:val="24"/>
              </w:rPr>
              <w:t>於</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繼續留駐於地方創生區</w:t>
            </w:r>
            <w:r w:rsidRPr="00EA6350">
              <w:rPr>
                <w:rFonts w:ascii="華康標楷體" w:eastAsia="華康標楷體" w:hAnsi="華康標楷體" w:cs="華康標楷體" w:hint="eastAsia"/>
                <w:color w:val="000000" w:themeColor="text1"/>
                <w:szCs w:val="24"/>
              </w:rPr>
              <w:lastRenderedPageBreak/>
              <w:t>域所承受之高風險，以及地方創生若未能成功，該當地區</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經濟活動將可能逐漸萎縮、凋零，亦無法有效貢獻於國家之稅收，從而實有必要以租稅優惠措施鼓勵經地方政府特別核定之地方</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繼續留駐於該地區，參與地方創生之推動、維繫地方就業，</w:t>
            </w:r>
            <w:proofErr w:type="gramStart"/>
            <w:r w:rsidR="007B7E87" w:rsidRPr="00EA6350">
              <w:rPr>
                <w:rFonts w:ascii="華康標楷體" w:eastAsia="華康標楷體" w:hAnsi="華康標楷體" w:cs="華康標楷體" w:hint="eastAsia"/>
                <w:color w:val="000000" w:themeColor="text1"/>
                <w:szCs w:val="24"/>
              </w:rPr>
              <w:t>爰</w:t>
            </w:r>
            <w:proofErr w:type="gramEnd"/>
            <w:r w:rsidR="00831E8E" w:rsidRPr="00EA6350">
              <w:rPr>
                <w:rFonts w:ascii="華康標楷體" w:eastAsia="華康標楷體" w:hAnsi="華康標楷體" w:cs="華康標楷體" w:hint="eastAsia"/>
                <w:color w:val="000000" w:themeColor="text1"/>
                <w:szCs w:val="24"/>
              </w:rPr>
              <w:t>參酌促進民間參與公共建設法第三十六條規範之意旨，</w:t>
            </w:r>
            <w:r w:rsidR="007B7E87" w:rsidRPr="00EA6350">
              <w:rPr>
                <w:rFonts w:ascii="華康標楷體" w:eastAsia="華康標楷體" w:hAnsi="華康標楷體" w:cs="華康標楷體" w:hint="eastAsia"/>
                <w:color w:val="000000" w:themeColor="text1"/>
                <w:szCs w:val="24"/>
              </w:rPr>
              <w:t>訂定第一項規定，給予</w:t>
            </w:r>
            <w:r w:rsidR="00875E7E" w:rsidRPr="00EA6350">
              <w:rPr>
                <w:rFonts w:ascii="華康標楷體" w:eastAsia="華康標楷體" w:hAnsi="華康標楷體" w:cs="華康標楷體" w:hint="eastAsia"/>
                <w:color w:val="000000" w:themeColor="text1"/>
                <w:szCs w:val="24"/>
              </w:rPr>
              <w:t>地方創生企業</w:t>
            </w:r>
            <w:r w:rsidR="007B7E87" w:rsidRPr="00EA6350">
              <w:rPr>
                <w:rFonts w:ascii="華康標楷體" w:eastAsia="華康標楷體" w:hAnsi="華康標楷體" w:cs="華康標楷體" w:hint="eastAsia"/>
                <w:color w:val="000000" w:themeColor="text1"/>
                <w:szCs w:val="24"/>
              </w:rPr>
              <w:t>得於地方創生計畫執行期間中減徵營利事業所得稅之優惠。</w:t>
            </w:r>
          </w:p>
          <w:p w:rsidR="000D49F3" w:rsidRPr="00EA6350" w:rsidRDefault="007B7E87" w:rsidP="007712D7">
            <w:pPr>
              <w:pStyle w:val="a4"/>
              <w:numPr>
                <w:ilvl w:val="0"/>
                <w:numId w:val="3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於地方創生特區之人口老化、外移、地</w:t>
            </w:r>
            <w:r w:rsidRPr="00EA6350">
              <w:rPr>
                <w:rFonts w:ascii="華康標楷體" w:eastAsia="華康標楷體" w:hAnsi="華康標楷體" w:cs="華康標楷體" w:hint="eastAsia"/>
                <w:color w:val="000000" w:themeColor="text1"/>
                <w:szCs w:val="24"/>
              </w:rPr>
              <w:lastRenderedPageBreak/>
              <w:t>方發展嚴重落後情形更為嚴重，該地區之</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所承受之經營風險更高，從而有必要給予更高之租稅優惠措施，</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於第二項中提高其營利事業所得稅之減徵比例。</w:t>
            </w:r>
          </w:p>
          <w:p w:rsidR="007B7E87" w:rsidRPr="00EA6350" w:rsidRDefault="007B7E87" w:rsidP="007712D7">
            <w:pPr>
              <w:pStyle w:val="a4"/>
              <w:numPr>
                <w:ilvl w:val="0"/>
                <w:numId w:val="33"/>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第三項明定第一、二項營利事業所得稅減徵相關事項之辦法，應由主管機關會同中央目的事業主管機關定之。</w:t>
            </w:r>
          </w:p>
        </w:tc>
      </w:tr>
      <w:tr w:rsidR="00EA6350" w:rsidRPr="00EA6350" w:rsidTr="007E5444">
        <w:tc>
          <w:tcPr>
            <w:tcW w:w="2745" w:type="dxa"/>
          </w:tcPr>
          <w:p w:rsidR="0025554D" w:rsidRPr="00EA6350" w:rsidRDefault="0025554D"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第二十九條  個人或營利事業，於</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設立或其後之增資所取得之該</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之股份或出資額，其持有之股份或出資額期間達二年以上者，得</w:t>
            </w:r>
            <w:r w:rsidRPr="00EA6350">
              <w:rPr>
                <w:rFonts w:ascii="華康標楷體" w:eastAsia="華康標楷體" w:hAnsi="華康標楷體" w:cs="華康標楷體" w:hint="eastAsia"/>
                <w:color w:val="000000" w:themeColor="text1"/>
                <w:szCs w:val="24"/>
              </w:rPr>
              <w:lastRenderedPageBreak/>
              <w:t>於地方創生計畫執行期間中，以其取得該股份或出資額之價款百分之二十限度內，抵減當年度應納綜合所得稅額或營利事業所得稅額；當年度不足抵減時，得於以後</w:t>
            </w:r>
            <w:proofErr w:type="gramStart"/>
            <w:r w:rsidRPr="00EA6350">
              <w:rPr>
                <w:rFonts w:ascii="華康標楷體" w:eastAsia="華康標楷體" w:hAnsi="華康標楷體" w:cs="華康標楷體" w:hint="eastAsia"/>
                <w:color w:val="000000" w:themeColor="text1"/>
                <w:szCs w:val="24"/>
              </w:rPr>
              <w:t>四</w:t>
            </w:r>
            <w:proofErr w:type="gramEnd"/>
            <w:r w:rsidRPr="00EA6350">
              <w:rPr>
                <w:rFonts w:ascii="華康標楷體" w:eastAsia="華康標楷體" w:hAnsi="華康標楷體" w:cs="華康標楷體" w:hint="eastAsia"/>
                <w:color w:val="000000" w:themeColor="text1"/>
                <w:szCs w:val="24"/>
              </w:rPr>
              <w:t xml:space="preserve">年度內抵減之。 </w:t>
            </w:r>
          </w:p>
          <w:p w:rsidR="0025554D" w:rsidRPr="00EA6350" w:rsidRDefault="0025554D"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前項之</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為地方創生特區中之</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者，得扣減之當年度應納綜合所得稅額或營利事業所得稅額為該股份或出資額之價款百分之四十限度內。</w:t>
            </w:r>
          </w:p>
          <w:p w:rsidR="000D49F3" w:rsidRPr="00EA6350" w:rsidRDefault="0025554D"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前二項投資抵減，其每一年度得抵減總額，以不超過該個人或營利事業當年度應納綜合所得稅額或</w:t>
            </w:r>
            <w:r w:rsidRPr="00EA6350">
              <w:rPr>
                <w:rFonts w:ascii="華康標楷體" w:eastAsia="華康標楷體" w:hAnsi="華康標楷體" w:cs="華康標楷體" w:hint="eastAsia"/>
                <w:color w:val="000000" w:themeColor="text1"/>
                <w:szCs w:val="24"/>
              </w:rPr>
              <w:lastRenderedPageBreak/>
              <w:t>營利事業所得稅額百分之五十為限。但最後年度抵減金額，不在此限。</w:t>
            </w:r>
          </w:p>
        </w:tc>
        <w:tc>
          <w:tcPr>
            <w:tcW w:w="2971" w:type="dxa"/>
          </w:tcPr>
          <w:p w:rsidR="000D49F3" w:rsidRPr="00EA6350" w:rsidRDefault="000A4A3D" w:rsidP="007712D7">
            <w:pPr>
              <w:pStyle w:val="a4"/>
              <w:numPr>
                <w:ilvl w:val="0"/>
                <w:numId w:val="3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lastRenderedPageBreak/>
              <w:t>鑑</w:t>
            </w:r>
            <w:proofErr w:type="gramEnd"/>
            <w:r w:rsidRPr="00EA6350">
              <w:rPr>
                <w:rFonts w:ascii="華康標楷體" w:eastAsia="華康標楷體" w:hAnsi="華康標楷體" w:cs="華康標楷體" w:hint="eastAsia"/>
                <w:color w:val="000000" w:themeColor="text1"/>
                <w:szCs w:val="24"/>
              </w:rPr>
              <w:t>於</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經營、獲利之高風險性，投資於該當</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之個人或營利事業亦因此間接承受該當風險，為鼓勵個人及營利事業投資</w:t>
            </w:r>
            <w:r w:rsidR="00875E7E" w:rsidRPr="00EA6350">
              <w:rPr>
                <w:rFonts w:ascii="華康標楷體" w:eastAsia="華康標楷體" w:hAnsi="華康標楷體" w:cs="華康標楷體" w:hint="eastAsia"/>
                <w:color w:val="000000" w:themeColor="text1"/>
                <w:szCs w:val="24"/>
              </w:rPr>
              <w:t>地方創生企</w:t>
            </w:r>
            <w:r w:rsidR="00875E7E" w:rsidRPr="00EA6350">
              <w:rPr>
                <w:rFonts w:ascii="華康標楷體" w:eastAsia="華康標楷體" w:hAnsi="華康標楷體" w:cs="華康標楷體" w:hint="eastAsia"/>
                <w:color w:val="000000" w:themeColor="text1"/>
                <w:szCs w:val="24"/>
              </w:rPr>
              <w:lastRenderedPageBreak/>
              <w:t>業</w:t>
            </w:r>
            <w:r w:rsidRPr="00EA6350">
              <w:rPr>
                <w:rFonts w:ascii="華康標楷體" w:eastAsia="華康標楷體" w:hAnsi="華康標楷體" w:cs="華康標楷體" w:hint="eastAsia"/>
                <w:color w:val="000000" w:themeColor="text1"/>
                <w:szCs w:val="24"/>
              </w:rPr>
              <w:t>，以支持其設立或營業活動的擴展，促進地方創生計畫的有效落實，當有必要給予該等投資人之投資一定租稅優惠，</w:t>
            </w:r>
            <w:proofErr w:type="gramStart"/>
            <w:r w:rsidRPr="00EA6350">
              <w:rPr>
                <w:rFonts w:ascii="華康標楷體" w:eastAsia="華康標楷體" w:hAnsi="華康標楷體" w:cs="華康標楷體" w:hint="eastAsia"/>
                <w:color w:val="000000" w:themeColor="text1"/>
                <w:szCs w:val="24"/>
              </w:rPr>
              <w:t>爰</w:t>
            </w:r>
            <w:proofErr w:type="gramEnd"/>
            <w:r w:rsidR="00831E8E" w:rsidRPr="00EA6350">
              <w:rPr>
                <w:rFonts w:ascii="華康標楷體" w:eastAsia="華康標楷體" w:hAnsi="華康標楷體" w:cs="華康標楷體" w:hint="eastAsia"/>
                <w:color w:val="000000" w:themeColor="text1"/>
                <w:szCs w:val="24"/>
              </w:rPr>
              <w:t>參酌獎勵民間參與交通建設條例第三十三條規範之意旨，</w:t>
            </w:r>
            <w:r w:rsidRPr="00EA6350">
              <w:rPr>
                <w:rFonts w:ascii="華康標楷體" w:eastAsia="華康標楷體" w:hAnsi="華康標楷體" w:cs="華康標楷體" w:hint="eastAsia"/>
                <w:color w:val="000000" w:themeColor="text1"/>
                <w:szCs w:val="24"/>
              </w:rPr>
              <w:t>訂定第一項規定，容許個人或營利事業持有</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之股份，得於一定比例內，抵減當年度所得稅額或營利所得稅額。</w:t>
            </w:r>
          </w:p>
          <w:p w:rsidR="000A4A3D" w:rsidRPr="00EA6350" w:rsidRDefault="000A4A3D" w:rsidP="007712D7">
            <w:pPr>
              <w:pStyle w:val="a4"/>
              <w:numPr>
                <w:ilvl w:val="0"/>
                <w:numId w:val="3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於地方創生特區內之</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所承受之風險更高，對其投資之風險亦因而升高，因此有必要給予該等投資更高比例之抵減優惠，</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訂定第</w:t>
            </w:r>
            <w:r w:rsidRPr="00EA6350">
              <w:rPr>
                <w:rFonts w:ascii="華康標楷體" w:eastAsia="華康標楷體" w:hAnsi="華康標楷體" w:cs="華康標楷體" w:hint="eastAsia"/>
                <w:color w:val="000000" w:themeColor="text1"/>
                <w:szCs w:val="24"/>
              </w:rPr>
              <w:lastRenderedPageBreak/>
              <w:t>二項規定。</w:t>
            </w:r>
          </w:p>
          <w:p w:rsidR="000A4A3D" w:rsidRPr="00EA6350" w:rsidRDefault="000A4A3D" w:rsidP="007712D7">
            <w:pPr>
              <w:pStyle w:val="a4"/>
              <w:numPr>
                <w:ilvl w:val="0"/>
                <w:numId w:val="34"/>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第三項明定第一、二項之投資抵減之上限額度。</w:t>
            </w:r>
          </w:p>
        </w:tc>
      </w:tr>
      <w:tr w:rsidR="00EA6350" w:rsidRPr="00EA6350" w:rsidTr="007E5444">
        <w:tc>
          <w:tcPr>
            <w:tcW w:w="2745" w:type="dxa"/>
          </w:tcPr>
          <w:p w:rsidR="000D49F3" w:rsidRPr="00EA6350" w:rsidRDefault="0025554D"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第三十條  </w:t>
            </w:r>
            <w:r w:rsidR="00F514E9" w:rsidRPr="00EA6350">
              <w:rPr>
                <w:rFonts w:ascii="華康標楷體" w:eastAsia="華康標楷體" w:hAnsi="華康標楷體" w:cs="華康標楷體" w:hint="eastAsia"/>
                <w:color w:val="000000" w:themeColor="text1"/>
                <w:szCs w:val="24"/>
              </w:rPr>
              <w:t>地方創生計畫執行期間中，因贈與</w:t>
            </w:r>
            <w:r w:rsidR="0014095F" w:rsidRPr="00EA6350">
              <w:rPr>
                <w:rFonts w:ascii="華康標楷體" w:eastAsia="華康標楷體" w:hAnsi="華康標楷體" w:cs="華康標楷體" w:hint="eastAsia"/>
                <w:color w:val="000000" w:themeColor="text1"/>
                <w:szCs w:val="24"/>
              </w:rPr>
              <w:t>或繼承</w:t>
            </w:r>
            <w:r w:rsidR="00F514E9" w:rsidRPr="00EA6350">
              <w:rPr>
                <w:rFonts w:ascii="華康標楷體" w:eastAsia="華康標楷體" w:hAnsi="華康標楷體" w:cs="華康標楷體" w:hint="eastAsia"/>
                <w:color w:val="000000" w:themeColor="text1"/>
                <w:szCs w:val="24"/>
              </w:rPr>
              <w:t>而取得</w:t>
            </w:r>
            <w:r w:rsidR="00875E7E" w:rsidRPr="00EA6350">
              <w:rPr>
                <w:rFonts w:ascii="華康標楷體" w:eastAsia="華康標楷體" w:hAnsi="華康標楷體" w:cs="華康標楷體" w:hint="eastAsia"/>
                <w:color w:val="000000" w:themeColor="text1"/>
                <w:szCs w:val="24"/>
              </w:rPr>
              <w:t>地方創生企業</w:t>
            </w:r>
            <w:r w:rsidR="00F514E9" w:rsidRPr="00EA6350">
              <w:rPr>
                <w:rFonts w:ascii="華康標楷體" w:eastAsia="華康標楷體" w:hAnsi="華康標楷體" w:cs="華康標楷體" w:hint="eastAsia"/>
                <w:color w:val="000000" w:themeColor="text1"/>
                <w:szCs w:val="24"/>
              </w:rPr>
              <w:t>過半數股份或出資額並同時滿足下列各款情形者，得</w:t>
            </w:r>
            <w:r w:rsidR="0014095F" w:rsidRPr="00EA6350">
              <w:rPr>
                <w:rFonts w:ascii="華康標楷體" w:eastAsia="華康標楷體" w:hAnsi="華康標楷體" w:cs="華康標楷體" w:hint="eastAsia"/>
                <w:color w:val="000000" w:themeColor="text1"/>
                <w:szCs w:val="24"/>
              </w:rPr>
              <w:t>以十</w:t>
            </w:r>
            <w:r w:rsidR="00F514E9" w:rsidRPr="00EA6350">
              <w:rPr>
                <w:rFonts w:ascii="華康標楷體" w:eastAsia="華康標楷體" w:hAnsi="華康標楷體" w:cs="華康標楷體" w:hint="eastAsia"/>
                <w:color w:val="000000" w:themeColor="text1"/>
                <w:szCs w:val="24"/>
              </w:rPr>
              <w:t>年為最大期限申請延期</w:t>
            </w:r>
            <w:r w:rsidR="00C76CC7" w:rsidRPr="00EA6350">
              <w:rPr>
                <w:rFonts w:ascii="華康標楷體" w:eastAsia="華康標楷體" w:hAnsi="華康標楷體" w:cs="華康標楷體" w:hint="eastAsia"/>
                <w:color w:val="000000" w:themeColor="text1"/>
                <w:szCs w:val="24"/>
              </w:rPr>
              <w:t>繳納</w:t>
            </w:r>
            <w:r w:rsidR="0014095F" w:rsidRPr="00EA6350">
              <w:rPr>
                <w:rFonts w:ascii="華康標楷體" w:eastAsia="華康標楷體" w:hAnsi="華康標楷體" w:cs="華康標楷體" w:hint="eastAsia"/>
                <w:color w:val="000000" w:themeColor="text1"/>
                <w:szCs w:val="24"/>
              </w:rPr>
              <w:t>該股份或出資額之</w:t>
            </w:r>
            <w:r w:rsidR="00F514E9" w:rsidRPr="00EA6350">
              <w:rPr>
                <w:rFonts w:ascii="華康標楷體" w:eastAsia="華康標楷體" w:hAnsi="華康標楷體" w:cs="華康標楷體" w:hint="eastAsia"/>
                <w:color w:val="000000" w:themeColor="text1"/>
                <w:szCs w:val="24"/>
              </w:rPr>
              <w:t>贈與稅</w:t>
            </w:r>
            <w:r w:rsidR="0014095F" w:rsidRPr="00EA6350">
              <w:rPr>
                <w:rFonts w:ascii="華康標楷體" w:eastAsia="華康標楷體" w:hAnsi="華康標楷體" w:cs="華康標楷體" w:hint="eastAsia"/>
                <w:color w:val="000000" w:themeColor="text1"/>
                <w:szCs w:val="24"/>
              </w:rPr>
              <w:t>或遺產稅：</w:t>
            </w:r>
          </w:p>
          <w:p w:rsidR="0014095F" w:rsidRPr="00EA6350" w:rsidRDefault="0014095F" w:rsidP="007712D7">
            <w:pPr>
              <w:pStyle w:val="a4"/>
              <w:numPr>
                <w:ilvl w:val="0"/>
                <w:numId w:val="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緩繳期間內持續擔任</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之代表人。</w:t>
            </w:r>
          </w:p>
          <w:p w:rsidR="0014095F" w:rsidRPr="00EA6350" w:rsidRDefault="000F31B9" w:rsidP="007712D7">
            <w:pPr>
              <w:pStyle w:val="a4"/>
              <w:numPr>
                <w:ilvl w:val="0"/>
                <w:numId w:val="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緩繳</w:t>
            </w:r>
            <w:r w:rsidR="0014095F" w:rsidRPr="00EA6350">
              <w:rPr>
                <w:rFonts w:ascii="華康標楷體" w:eastAsia="華康標楷體" w:hAnsi="華康標楷體" w:cs="華康標楷體" w:hint="eastAsia"/>
                <w:color w:val="000000" w:themeColor="text1"/>
                <w:szCs w:val="24"/>
              </w:rPr>
              <w:t>期間內維持其</w:t>
            </w:r>
            <w:r w:rsidR="00875E7E" w:rsidRPr="00EA6350">
              <w:rPr>
                <w:rFonts w:ascii="華康標楷體" w:eastAsia="華康標楷體" w:hAnsi="華康標楷體" w:cs="華康標楷體" w:hint="eastAsia"/>
                <w:color w:val="000000" w:themeColor="text1"/>
                <w:szCs w:val="24"/>
              </w:rPr>
              <w:t>企業</w:t>
            </w:r>
            <w:r w:rsidR="0014095F" w:rsidRPr="00EA6350">
              <w:rPr>
                <w:rFonts w:ascii="華康標楷體" w:eastAsia="華康標楷體" w:hAnsi="華康標楷體" w:cs="華康標楷體" w:hint="eastAsia"/>
                <w:color w:val="000000" w:themeColor="text1"/>
                <w:szCs w:val="24"/>
              </w:rPr>
              <w:t>雇用人數不低於受贈或繼承前</w:t>
            </w:r>
            <w:r w:rsidR="00875E7E" w:rsidRPr="00EA6350">
              <w:rPr>
                <w:rFonts w:ascii="華康標楷體" w:eastAsia="華康標楷體" w:hAnsi="華康標楷體" w:cs="華康標楷體" w:hint="eastAsia"/>
                <w:color w:val="000000" w:themeColor="text1"/>
                <w:szCs w:val="24"/>
              </w:rPr>
              <w:t>企業</w:t>
            </w:r>
            <w:r w:rsidR="0014095F" w:rsidRPr="00EA6350">
              <w:rPr>
                <w:rFonts w:ascii="華康標楷體" w:eastAsia="華康標楷體" w:hAnsi="華康標楷體" w:cs="華康標楷體" w:hint="eastAsia"/>
                <w:color w:val="000000" w:themeColor="text1"/>
                <w:szCs w:val="24"/>
              </w:rPr>
              <w:t>雇用人數百分之七十。</w:t>
            </w:r>
          </w:p>
          <w:p w:rsidR="0014095F" w:rsidRPr="00EA6350" w:rsidRDefault="0014095F" w:rsidP="007712D7">
            <w:pPr>
              <w:pStyle w:val="a4"/>
              <w:numPr>
                <w:ilvl w:val="0"/>
                <w:numId w:val="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緩繳期間內繼續持有該股份或出資額。</w:t>
            </w:r>
          </w:p>
          <w:p w:rsidR="005921A8" w:rsidRPr="00EA6350" w:rsidRDefault="005921A8"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有下列情形之</w:t>
            </w:r>
            <w:proofErr w:type="gramStart"/>
            <w:r w:rsidRPr="00EA6350">
              <w:rPr>
                <w:rFonts w:ascii="華康標楷體" w:eastAsia="華康標楷體" w:hAnsi="華康標楷體" w:cs="華康標楷體" w:hint="eastAsia"/>
                <w:color w:val="000000" w:themeColor="text1"/>
                <w:szCs w:val="24"/>
              </w:rPr>
              <w:t>一</w:t>
            </w:r>
            <w:proofErr w:type="gramEnd"/>
            <w:r w:rsidRPr="00EA6350">
              <w:rPr>
                <w:rFonts w:ascii="華康標楷體" w:eastAsia="華康標楷體" w:hAnsi="華康標楷體" w:cs="華康標楷體" w:hint="eastAsia"/>
                <w:color w:val="000000" w:themeColor="text1"/>
                <w:szCs w:val="24"/>
              </w:rPr>
              <w:t>者，得免除其應繳稅額：</w:t>
            </w:r>
          </w:p>
          <w:p w:rsidR="005921A8" w:rsidRPr="00EA6350" w:rsidRDefault="005921A8" w:rsidP="007712D7">
            <w:pPr>
              <w:pStyle w:val="a4"/>
              <w:numPr>
                <w:ilvl w:val="0"/>
                <w:numId w:val="3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繼承人、贈與人或受贈人於</w:t>
            </w:r>
            <w:r w:rsidR="00C76CC7" w:rsidRPr="00EA6350">
              <w:rPr>
                <w:rFonts w:ascii="華康標楷體" w:eastAsia="華康標楷體" w:hAnsi="華康標楷體" w:cs="華康標楷體" w:hint="eastAsia"/>
                <w:color w:val="000000" w:themeColor="text1"/>
                <w:szCs w:val="24"/>
              </w:rPr>
              <w:t>延期繳納期間內死亡者。</w:t>
            </w:r>
          </w:p>
          <w:p w:rsidR="00C76CC7" w:rsidRPr="00EA6350" w:rsidRDefault="00C76CC7" w:rsidP="007712D7">
            <w:pPr>
              <w:pStyle w:val="a4"/>
              <w:numPr>
                <w:ilvl w:val="0"/>
                <w:numId w:val="3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企業進入破產程序或特別清算程序者。</w:t>
            </w:r>
          </w:p>
          <w:p w:rsidR="00C76CC7" w:rsidRPr="00EA6350" w:rsidRDefault="00C76CC7" w:rsidP="007712D7">
            <w:pPr>
              <w:pStyle w:val="a4"/>
              <w:numPr>
                <w:ilvl w:val="0"/>
                <w:numId w:val="39"/>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繼承人或受贈人將其股份或出資額全數贈與給第三人，該第三人符合前項得申請延期繳納稅額之資格者。</w:t>
            </w:r>
          </w:p>
          <w:p w:rsidR="00F514E9" w:rsidRPr="00EA6350" w:rsidRDefault="00ED5038"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w:t>
            </w:r>
            <w:r w:rsidR="00C76CC7" w:rsidRPr="00EA6350">
              <w:rPr>
                <w:rFonts w:ascii="華康標楷體" w:eastAsia="華康標楷體" w:hAnsi="華康標楷體" w:cs="華康標楷體" w:hint="eastAsia"/>
                <w:color w:val="000000" w:themeColor="text1"/>
                <w:szCs w:val="24"/>
              </w:rPr>
              <w:t>二</w:t>
            </w:r>
            <w:r w:rsidRPr="00EA6350">
              <w:rPr>
                <w:rFonts w:ascii="華康標楷體" w:eastAsia="華康標楷體" w:hAnsi="華康標楷體" w:cs="華康標楷體" w:hint="eastAsia"/>
                <w:color w:val="000000" w:themeColor="text1"/>
                <w:szCs w:val="24"/>
              </w:rPr>
              <w:t>項延期繳納</w:t>
            </w:r>
            <w:r w:rsidR="00C76CC7" w:rsidRPr="00EA6350">
              <w:rPr>
                <w:rFonts w:ascii="華康標楷體" w:eastAsia="華康標楷體" w:hAnsi="華康標楷體" w:cs="華康標楷體" w:hint="eastAsia"/>
                <w:color w:val="000000" w:themeColor="text1"/>
                <w:szCs w:val="24"/>
              </w:rPr>
              <w:t>或免繳</w:t>
            </w:r>
            <w:r w:rsidRPr="00EA6350">
              <w:rPr>
                <w:rFonts w:ascii="華康標楷體" w:eastAsia="華康標楷體" w:hAnsi="華康標楷體" w:cs="華康標楷體" w:hint="eastAsia"/>
                <w:color w:val="000000" w:themeColor="text1"/>
                <w:szCs w:val="24"/>
              </w:rPr>
              <w:t>贈與稅或遺產</w:t>
            </w:r>
            <w:r w:rsidRPr="00EA6350">
              <w:rPr>
                <w:rFonts w:ascii="華康標楷體" w:eastAsia="華康標楷體" w:hAnsi="華康標楷體" w:cs="華康標楷體" w:hint="eastAsia"/>
                <w:color w:val="000000" w:themeColor="text1"/>
                <w:szCs w:val="24"/>
              </w:rPr>
              <w:lastRenderedPageBreak/>
              <w:t>稅之</w:t>
            </w:r>
            <w:proofErr w:type="gramStart"/>
            <w:r w:rsidRPr="00EA6350">
              <w:rPr>
                <w:rFonts w:ascii="華康標楷體" w:eastAsia="華康標楷體" w:hAnsi="華康標楷體" w:cs="華康標楷體" w:hint="eastAsia"/>
                <w:color w:val="000000" w:themeColor="text1"/>
                <w:szCs w:val="24"/>
              </w:rPr>
              <w:t>期間、</w:t>
            </w:r>
            <w:proofErr w:type="gramEnd"/>
            <w:r w:rsidRPr="00EA6350">
              <w:rPr>
                <w:rFonts w:ascii="華康標楷體" w:eastAsia="華康標楷體" w:hAnsi="華康標楷體" w:cs="華康標楷體" w:hint="eastAsia"/>
                <w:color w:val="000000" w:themeColor="text1"/>
                <w:szCs w:val="24"/>
              </w:rPr>
              <w:t>核定機關、申請期限、程序、分期方式、補繳及其他相關事項之辦法，由主管機關會同中央目的事業主管機關定之。</w:t>
            </w:r>
          </w:p>
        </w:tc>
        <w:tc>
          <w:tcPr>
            <w:tcW w:w="2971" w:type="dxa"/>
          </w:tcPr>
          <w:p w:rsidR="000D49F3" w:rsidRPr="00EA6350" w:rsidRDefault="000A4A3D" w:rsidP="00EA6350">
            <w:pPr>
              <w:pStyle w:val="a4"/>
              <w:numPr>
                <w:ilvl w:val="0"/>
                <w:numId w:val="35"/>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現行我國中小企業普遍面臨</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繼承後繼無人之問題，此種情形於面臨地方發展困境之地方創生計畫執行區域中，理當更形嚴重。倘若於此類地區中，</w:t>
            </w:r>
            <w:r w:rsidR="00DB59B9" w:rsidRPr="00EA6350">
              <w:rPr>
                <w:rFonts w:ascii="華康標楷體" w:eastAsia="華康標楷體" w:hAnsi="華康標楷體" w:cs="華康標楷體" w:hint="eastAsia"/>
                <w:color w:val="000000" w:themeColor="text1"/>
                <w:szCs w:val="24"/>
              </w:rPr>
              <w:t>原本</w:t>
            </w:r>
            <w:r w:rsidR="00875E7E" w:rsidRPr="00EA6350">
              <w:rPr>
                <w:rFonts w:ascii="華康標楷體" w:eastAsia="華康標楷體" w:hAnsi="華康標楷體" w:cs="華康標楷體" w:hint="eastAsia"/>
                <w:color w:val="000000" w:themeColor="text1"/>
                <w:szCs w:val="24"/>
              </w:rPr>
              <w:t>企業</w:t>
            </w:r>
            <w:r w:rsidR="00DB59B9" w:rsidRPr="00EA6350">
              <w:rPr>
                <w:rFonts w:ascii="華康標楷體" w:eastAsia="華康標楷體" w:hAnsi="華康標楷體" w:cs="華康標楷體" w:hint="eastAsia"/>
                <w:color w:val="000000" w:themeColor="text1"/>
                <w:szCs w:val="24"/>
              </w:rPr>
              <w:t>經營者因年老有意將經營權轉讓給其子</w:t>
            </w:r>
            <w:proofErr w:type="gramStart"/>
            <w:r w:rsidR="00DB59B9" w:rsidRPr="00EA6350">
              <w:rPr>
                <w:rFonts w:ascii="華康標楷體" w:eastAsia="華康標楷體" w:hAnsi="華康標楷體" w:cs="華康標楷體" w:hint="eastAsia"/>
                <w:color w:val="000000" w:themeColor="text1"/>
                <w:szCs w:val="24"/>
              </w:rPr>
              <w:t>嗣</w:t>
            </w:r>
            <w:proofErr w:type="gramEnd"/>
            <w:r w:rsidR="00DB59B9" w:rsidRPr="00EA6350">
              <w:rPr>
                <w:rFonts w:ascii="華康標楷體" w:eastAsia="華康標楷體" w:hAnsi="華康標楷體" w:cs="華康標楷體" w:hint="eastAsia"/>
                <w:color w:val="000000" w:themeColor="text1"/>
                <w:szCs w:val="24"/>
              </w:rPr>
              <w:t>或因死亡而依法律得由其後代繼承該當</w:t>
            </w:r>
            <w:r w:rsidR="00875E7E" w:rsidRPr="00EA6350">
              <w:rPr>
                <w:rFonts w:ascii="華康標楷體" w:eastAsia="華康標楷體" w:hAnsi="華康標楷體" w:cs="華康標楷體" w:hint="eastAsia"/>
                <w:color w:val="000000" w:themeColor="text1"/>
                <w:szCs w:val="24"/>
              </w:rPr>
              <w:t>企業</w:t>
            </w:r>
            <w:r w:rsidR="00DB59B9" w:rsidRPr="00EA6350">
              <w:rPr>
                <w:rFonts w:ascii="華康標楷體" w:eastAsia="華康標楷體" w:hAnsi="華康標楷體" w:cs="華康標楷體" w:hint="eastAsia"/>
                <w:color w:val="000000" w:themeColor="text1"/>
                <w:szCs w:val="24"/>
              </w:rPr>
              <w:t>之經營，但卻因</w:t>
            </w:r>
            <w:r w:rsidR="00875E7E" w:rsidRPr="00EA6350">
              <w:rPr>
                <w:rFonts w:ascii="華康標楷體" w:eastAsia="華康標楷體" w:hAnsi="華康標楷體" w:cs="華康標楷體" w:hint="eastAsia"/>
                <w:color w:val="000000" w:themeColor="text1"/>
                <w:szCs w:val="24"/>
              </w:rPr>
              <w:t>地方創生企業</w:t>
            </w:r>
            <w:r w:rsidR="00DB59B9" w:rsidRPr="00EA6350">
              <w:rPr>
                <w:rFonts w:ascii="華康標楷體" w:eastAsia="華康標楷體" w:hAnsi="華康標楷體" w:cs="華康標楷體" w:hint="eastAsia"/>
                <w:color w:val="000000" w:themeColor="text1"/>
                <w:szCs w:val="24"/>
              </w:rPr>
              <w:t>之經營風險</w:t>
            </w:r>
            <w:proofErr w:type="gramStart"/>
            <w:r w:rsidR="00DB59B9" w:rsidRPr="00EA6350">
              <w:rPr>
                <w:rFonts w:ascii="華康標楷體" w:eastAsia="華康標楷體" w:hAnsi="華康標楷體" w:cs="華康標楷體" w:hint="eastAsia"/>
                <w:color w:val="000000" w:themeColor="text1"/>
                <w:szCs w:val="24"/>
              </w:rPr>
              <w:t>及受先代</w:t>
            </w:r>
            <w:proofErr w:type="gramEnd"/>
            <w:r w:rsidR="00DB59B9" w:rsidRPr="00EA6350">
              <w:rPr>
                <w:rFonts w:ascii="華康標楷體" w:eastAsia="華康標楷體" w:hAnsi="華康標楷體" w:cs="華康標楷體" w:hint="eastAsia"/>
                <w:color w:val="000000" w:themeColor="text1"/>
                <w:szCs w:val="24"/>
              </w:rPr>
              <w:t>贈與或繼承其控制經營權所需之股份或出資額時，必須立即繳納贈與稅或遺產稅，若此等稅額並非後代可得立即負擔者，其結果往往是解散、清算該</w:t>
            </w:r>
            <w:r w:rsidR="00DB59B9" w:rsidRPr="00EA6350">
              <w:rPr>
                <w:rFonts w:ascii="華康標楷體" w:eastAsia="華康標楷體" w:hAnsi="華康標楷體" w:cs="華康標楷體" w:hint="eastAsia"/>
                <w:color w:val="000000" w:themeColor="text1"/>
                <w:szCs w:val="24"/>
              </w:rPr>
              <w:lastRenderedPageBreak/>
              <w:t>當</w:t>
            </w:r>
            <w:r w:rsidR="00875E7E" w:rsidRPr="00EA6350">
              <w:rPr>
                <w:rFonts w:ascii="華康標楷體" w:eastAsia="華康標楷體" w:hAnsi="華康標楷體" w:cs="華康標楷體" w:hint="eastAsia"/>
                <w:color w:val="000000" w:themeColor="text1"/>
                <w:szCs w:val="24"/>
              </w:rPr>
              <w:t>地方創生企業</w:t>
            </w:r>
            <w:r w:rsidR="00DB59B9" w:rsidRPr="00EA6350">
              <w:rPr>
                <w:rFonts w:ascii="華康標楷體" w:eastAsia="華康標楷體" w:hAnsi="華康標楷體" w:cs="華康標楷體" w:hint="eastAsia"/>
                <w:color w:val="000000" w:themeColor="text1"/>
                <w:szCs w:val="24"/>
              </w:rPr>
              <w:t>，對地區經濟發展、就業產生不利影響。</w:t>
            </w:r>
            <w:proofErr w:type="gramStart"/>
            <w:r w:rsidR="00DB59B9" w:rsidRPr="00EA6350">
              <w:rPr>
                <w:rFonts w:ascii="華康標楷體" w:eastAsia="華康標楷體" w:hAnsi="華康標楷體" w:cs="華康標楷體" w:hint="eastAsia"/>
                <w:color w:val="000000" w:themeColor="text1"/>
                <w:szCs w:val="24"/>
              </w:rPr>
              <w:t>爰</w:t>
            </w:r>
            <w:proofErr w:type="gramEnd"/>
            <w:r w:rsidR="00DB59B9" w:rsidRPr="00EA6350">
              <w:rPr>
                <w:rFonts w:ascii="華康標楷體" w:eastAsia="華康標楷體" w:hAnsi="華康標楷體" w:cs="華康標楷體" w:hint="eastAsia"/>
                <w:color w:val="000000" w:themeColor="text1"/>
                <w:szCs w:val="24"/>
              </w:rPr>
              <w:t>此，參考日本</w:t>
            </w:r>
            <w:r w:rsidR="00875E7E" w:rsidRPr="00EA6350">
              <w:rPr>
                <w:rFonts w:ascii="華康標楷體" w:eastAsia="華康標楷體" w:hAnsi="華康標楷體" w:cs="華康標楷體" w:hint="eastAsia"/>
                <w:color w:val="000000" w:themeColor="text1"/>
                <w:szCs w:val="24"/>
              </w:rPr>
              <w:t>企業</w:t>
            </w:r>
            <w:r w:rsidR="00DB59B9" w:rsidRPr="00EA6350">
              <w:rPr>
                <w:rFonts w:ascii="華康標楷體" w:eastAsia="華康標楷體" w:hAnsi="華康標楷體" w:cs="華康標楷體" w:hint="eastAsia"/>
                <w:color w:val="000000" w:themeColor="text1"/>
                <w:szCs w:val="24"/>
              </w:rPr>
              <w:t>繼承法制，訂定第一</w:t>
            </w:r>
            <w:r w:rsidR="00C76CC7" w:rsidRPr="00EA6350">
              <w:rPr>
                <w:rFonts w:ascii="華康標楷體" w:eastAsia="華康標楷體" w:hAnsi="華康標楷體" w:cs="華康標楷體" w:hint="eastAsia"/>
                <w:color w:val="000000" w:themeColor="text1"/>
                <w:szCs w:val="24"/>
              </w:rPr>
              <w:t>、二</w:t>
            </w:r>
            <w:r w:rsidR="00DB59B9" w:rsidRPr="00EA6350">
              <w:rPr>
                <w:rFonts w:ascii="華康標楷體" w:eastAsia="華康標楷體" w:hAnsi="華康標楷體" w:cs="華康標楷體" w:hint="eastAsia"/>
                <w:color w:val="000000" w:themeColor="text1"/>
                <w:szCs w:val="24"/>
              </w:rPr>
              <w:t>項規定，明定於符合一定要件的情形下，受贈或繼承企業經營權者得申請</w:t>
            </w:r>
            <w:r w:rsidR="00C76CC7" w:rsidRPr="00EA6350">
              <w:rPr>
                <w:rFonts w:ascii="華康標楷體" w:eastAsia="華康標楷體" w:hAnsi="華康標楷體" w:cs="華康標楷體" w:hint="eastAsia"/>
                <w:color w:val="000000" w:themeColor="text1"/>
                <w:szCs w:val="24"/>
              </w:rPr>
              <w:t>延</w:t>
            </w:r>
            <w:r w:rsidR="00DB59B9" w:rsidRPr="00EA6350">
              <w:rPr>
                <w:rFonts w:ascii="華康標楷體" w:eastAsia="華康標楷體" w:hAnsi="華康標楷體" w:cs="華康標楷體" w:hint="eastAsia"/>
                <w:color w:val="000000" w:themeColor="text1"/>
                <w:szCs w:val="24"/>
              </w:rPr>
              <w:t>期繳納其</w:t>
            </w:r>
            <w:proofErr w:type="gramStart"/>
            <w:r w:rsidR="00DB59B9" w:rsidRPr="00EA6350">
              <w:rPr>
                <w:rFonts w:ascii="華康標楷體" w:eastAsia="華康標楷體" w:hAnsi="華康標楷體" w:cs="華康標楷體" w:hint="eastAsia"/>
                <w:color w:val="000000" w:themeColor="text1"/>
                <w:szCs w:val="24"/>
              </w:rPr>
              <w:t>應納付之</w:t>
            </w:r>
            <w:proofErr w:type="gramEnd"/>
            <w:r w:rsidR="00DB59B9" w:rsidRPr="00EA6350">
              <w:rPr>
                <w:rFonts w:ascii="華康標楷體" w:eastAsia="華康標楷體" w:hAnsi="華康標楷體" w:cs="華康標楷體" w:hint="eastAsia"/>
                <w:color w:val="000000" w:themeColor="text1"/>
                <w:szCs w:val="24"/>
              </w:rPr>
              <w:t>贈與稅或遺產稅</w:t>
            </w:r>
            <w:r w:rsidR="00C76CC7" w:rsidRPr="00EA6350">
              <w:rPr>
                <w:rFonts w:ascii="華康標楷體" w:eastAsia="華康標楷體" w:hAnsi="華康標楷體" w:cs="華康標楷體" w:hint="eastAsia"/>
                <w:color w:val="000000" w:themeColor="text1"/>
                <w:szCs w:val="24"/>
              </w:rPr>
              <w:t>，並於滿足一定條件下，得免繳該等稅額</w:t>
            </w:r>
            <w:r w:rsidR="00DB59B9" w:rsidRPr="00EA6350">
              <w:rPr>
                <w:rFonts w:ascii="華康標楷體" w:eastAsia="華康標楷體" w:hAnsi="華康標楷體" w:cs="華康標楷體" w:hint="eastAsia"/>
                <w:color w:val="000000" w:themeColor="text1"/>
                <w:szCs w:val="24"/>
              </w:rPr>
              <w:t>。</w:t>
            </w:r>
          </w:p>
          <w:p w:rsidR="00DB59B9" w:rsidRPr="00EA6350" w:rsidRDefault="00C76CC7" w:rsidP="00EA6350">
            <w:pPr>
              <w:pStyle w:val="a4"/>
              <w:numPr>
                <w:ilvl w:val="0"/>
                <w:numId w:val="35"/>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w:t>
            </w:r>
            <w:r w:rsidR="00DB59B9" w:rsidRPr="00EA6350">
              <w:rPr>
                <w:rFonts w:ascii="華康標楷體" w:eastAsia="華康標楷體" w:hAnsi="華康標楷體" w:cs="華康標楷體" w:hint="eastAsia"/>
                <w:color w:val="000000" w:themeColor="text1"/>
                <w:szCs w:val="24"/>
              </w:rPr>
              <w:t>項明定第一</w:t>
            </w:r>
            <w:r w:rsidR="000949E7" w:rsidRPr="00EA6350">
              <w:rPr>
                <w:rFonts w:ascii="華康標楷體" w:eastAsia="華康標楷體" w:hAnsi="華康標楷體" w:cs="華康標楷體" w:hint="eastAsia"/>
                <w:color w:val="000000" w:themeColor="text1"/>
                <w:szCs w:val="24"/>
              </w:rPr>
              <w:t>、二項之緩繳、免繳</w:t>
            </w:r>
            <w:r w:rsidR="00DB59B9" w:rsidRPr="00EA6350">
              <w:rPr>
                <w:rFonts w:ascii="華康標楷體" w:eastAsia="華康標楷體" w:hAnsi="華康標楷體" w:cs="華康標楷體" w:hint="eastAsia"/>
                <w:color w:val="000000" w:themeColor="text1"/>
                <w:szCs w:val="24"/>
              </w:rPr>
              <w:t>相關事項之辦法，由主管機關會同租稅之中央目的事業主管機關定之。</w:t>
            </w:r>
          </w:p>
        </w:tc>
      </w:tr>
      <w:tr w:rsidR="00EA6350" w:rsidRPr="00EA6350" w:rsidTr="007E5444">
        <w:tc>
          <w:tcPr>
            <w:tcW w:w="2745" w:type="dxa"/>
          </w:tcPr>
          <w:p w:rsidR="00F40D9B" w:rsidRPr="00EA6350" w:rsidRDefault="00D71AA0" w:rsidP="007712D7">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第三十一條  </w:t>
            </w:r>
            <w:r w:rsidR="00F40D9B" w:rsidRPr="00EA6350">
              <w:rPr>
                <w:rFonts w:ascii="華康標楷體" w:eastAsia="華康標楷體" w:hAnsi="華康標楷體" w:cs="華康標楷體" w:hint="eastAsia"/>
                <w:color w:val="000000" w:themeColor="text1"/>
                <w:szCs w:val="24"/>
              </w:rPr>
              <w:t>地方創生計畫執行期間中，供</w:t>
            </w:r>
            <w:r w:rsidR="00875E7E" w:rsidRPr="00EA6350">
              <w:rPr>
                <w:rFonts w:ascii="華康標楷體" w:eastAsia="華康標楷體" w:hAnsi="華康標楷體" w:cs="華康標楷體" w:hint="eastAsia"/>
                <w:color w:val="000000" w:themeColor="text1"/>
                <w:szCs w:val="24"/>
              </w:rPr>
              <w:t>地方創生企業</w:t>
            </w:r>
            <w:r w:rsidR="000F31B9" w:rsidRPr="00EA6350">
              <w:rPr>
                <w:rFonts w:ascii="華康標楷體" w:eastAsia="華康標楷體" w:hAnsi="華康標楷體" w:cs="華康標楷體" w:hint="eastAsia"/>
                <w:color w:val="000000" w:themeColor="text1"/>
                <w:szCs w:val="24"/>
              </w:rPr>
              <w:t>之</w:t>
            </w:r>
            <w:r w:rsidR="00F40D9B" w:rsidRPr="00EA6350">
              <w:rPr>
                <w:rFonts w:ascii="華康標楷體" w:eastAsia="華康標楷體" w:hAnsi="華康標楷體" w:cs="華康標楷體" w:hint="eastAsia"/>
                <w:color w:val="000000" w:themeColor="text1"/>
                <w:szCs w:val="24"/>
              </w:rPr>
              <w:t>事業活動或業務經營其直接使用之不動產應課徵之地價稅、房屋稅及取得時應課徵之契稅，得予適當減免。</w:t>
            </w:r>
          </w:p>
          <w:p w:rsidR="000D49F3" w:rsidRPr="00EA6350" w:rsidRDefault="00F40D9B" w:rsidP="007712D7">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前項減免之期限、範圍、標準、程序及補繳</w:t>
            </w:r>
            <w:r w:rsidR="009C2798" w:rsidRPr="00EA6350">
              <w:rPr>
                <w:rFonts w:ascii="華康標楷體" w:eastAsia="華康標楷體" w:hAnsi="華康標楷體" w:cs="華康標楷體" w:hint="eastAsia"/>
                <w:color w:val="000000" w:themeColor="text1"/>
                <w:szCs w:val="24"/>
              </w:rPr>
              <w:t>及其他相關事項之辦法</w:t>
            </w:r>
            <w:r w:rsidRPr="00EA6350">
              <w:rPr>
                <w:rFonts w:ascii="華康標楷體" w:eastAsia="華康標楷體" w:hAnsi="華康標楷體" w:cs="華康標楷體" w:hint="eastAsia"/>
                <w:color w:val="000000" w:themeColor="text1"/>
                <w:szCs w:val="24"/>
              </w:rPr>
              <w:t>，由</w:t>
            </w:r>
            <w:r w:rsidR="00CA3351" w:rsidRPr="00EA6350">
              <w:rPr>
                <w:rFonts w:ascii="華康標楷體" w:eastAsia="華康標楷體" w:hAnsi="華康標楷體" w:cs="華康標楷體" w:hint="eastAsia"/>
                <w:color w:val="000000" w:themeColor="text1"/>
                <w:szCs w:val="24"/>
              </w:rPr>
              <w:t>第一級地方政府擬定</w:t>
            </w:r>
            <w:r w:rsidRPr="00EA6350">
              <w:rPr>
                <w:rFonts w:ascii="華康標楷體" w:eastAsia="華康標楷體" w:hAnsi="華康標楷體" w:cs="華康標楷體" w:hint="eastAsia"/>
                <w:color w:val="000000" w:themeColor="text1"/>
                <w:szCs w:val="24"/>
              </w:rPr>
              <w:t>，提請各該議會通過後，報主管機關備查</w:t>
            </w:r>
            <w:r w:rsidR="00D71AA0" w:rsidRPr="00EA6350">
              <w:rPr>
                <w:rFonts w:ascii="華康標楷體" w:eastAsia="華康標楷體" w:hAnsi="華康標楷體" w:cs="華康標楷體" w:hint="eastAsia"/>
                <w:color w:val="000000" w:themeColor="text1"/>
                <w:szCs w:val="24"/>
              </w:rPr>
              <w:t>。</w:t>
            </w:r>
          </w:p>
        </w:tc>
        <w:tc>
          <w:tcPr>
            <w:tcW w:w="2971" w:type="dxa"/>
          </w:tcPr>
          <w:p w:rsidR="000D49F3" w:rsidRPr="00EA6350" w:rsidRDefault="00083975" w:rsidP="007712D7">
            <w:pPr>
              <w:pStyle w:val="a4"/>
              <w:numPr>
                <w:ilvl w:val="0"/>
                <w:numId w:val="3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為鼓勵</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繼續留駐地方創生區域，協助地方創生之推動及發展，</w:t>
            </w:r>
            <w:proofErr w:type="gramStart"/>
            <w:r w:rsidRPr="00EA6350">
              <w:rPr>
                <w:rFonts w:ascii="華康標楷體" w:eastAsia="華康標楷體" w:hAnsi="華康標楷體" w:cs="華康標楷體" w:hint="eastAsia"/>
                <w:color w:val="000000" w:themeColor="text1"/>
                <w:szCs w:val="24"/>
              </w:rPr>
              <w:t>爰</w:t>
            </w:r>
            <w:proofErr w:type="gramEnd"/>
            <w:r w:rsidR="00831E8E" w:rsidRPr="00EA6350">
              <w:rPr>
                <w:rFonts w:ascii="華康標楷體" w:eastAsia="華康標楷體" w:hAnsi="華康標楷體" w:cs="華康標楷體" w:hint="eastAsia"/>
                <w:color w:val="000000" w:themeColor="text1"/>
                <w:szCs w:val="24"/>
              </w:rPr>
              <w:t>參酌促進民間參與公共建設法第三十九條規範之意旨，</w:t>
            </w:r>
            <w:r w:rsidRPr="00EA6350">
              <w:rPr>
                <w:rFonts w:ascii="華康標楷體" w:eastAsia="華康標楷體" w:hAnsi="華康標楷體" w:cs="華康標楷體" w:hint="eastAsia"/>
                <w:color w:val="000000" w:themeColor="text1"/>
                <w:szCs w:val="24"/>
              </w:rPr>
              <w:t>於第一項規定，第一級地方政府得針對</w:t>
            </w:r>
            <w:r w:rsidR="00875E7E" w:rsidRPr="00EA6350">
              <w:rPr>
                <w:rFonts w:ascii="華康標楷體" w:eastAsia="華康標楷體" w:hAnsi="華康標楷體" w:cs="華康標楷體" w:hint="eastAsia"/>
                <w:color w:val="000000" w:themeColor="text1"/>
                <w:szCs w:val="24"/>
              </w:rPr>
              <w:t>地方創生企業之</w:t>
            </w:r>
            <w:r w:rsidRPr="00EA6350">
              <w:rPr>
                <w:rFonts w:ascii="華康標楷體" w:eastAsia="華康標楷體" w:hAnsi="華康標楷體" w:cs="華康標楷體" w:hint="eastAsia"/>
                <w:color w:val="000000" w:themeColor="text1"/>
                <w:szCs w:val="24"/>
              </w:rPr>
              <w:t>事業活動或業務經營其直接使用之不動產應課徵之地價稅、房屋稅，予以適當減免。</w:t>
            </w:r>
          </w:p>
          <w:p w:rsidR="00083975" w:rsidRPr="00EA6350" w:rsidRDefault="00083975" w:rsidP="007712D7">
            <w:pPr>
              <w:pStyle w:val="a4"/>
              <w:numPr>
                <w:ilvl w:val="0"/>
                <w:numId w:val="36"/>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第二項明定，第一項</w:t>
            </w:r>
            <w:r w:rsidRPr="00EA6350">
              <w:rPr>
                <w:rFonts w:ascii="華康標楷體" w:eastAsia="華康標楷體" w:hAnsi="華康標楷體" w:cs="華康標楷體" w:hint="eastAsia"/>
                <w:color w:val="000000" w:themeColor="text1"/>
                <w:szCs w:val="24"/>
              </w:rPr>
              <w:lastRenderedPageBreak/>
              <w:t>租稅減免相關事項</w:t>
            </w:r>
            <w:r w:rsidR="009C2798" w:rsidRPr="00EA6350">
              <w:rPr>
                <w:rFonts w:ascii="華康標楷體" w:eastAsia="華康標楷體" w:hAnsi="華康標楷體" w:cs="華康標楷體" w:hint="eastAsia"/>
                <w:color w:val="000000" w:themeColor="text1"/>
                <w:szCs w:val="24"/>
              </w:rPr>
              <w:t>辦法之訂定程序，由第一級地方政府擬定，提請各該議會通過後，報主管機關備查。</w:t>
            </w:r>
          </w:p>
        </w:tc>
      </w:tr>
      <w:tr w:rsidR="00EA6350" w:rsidRPr="00EA6350" w:rsidTr="007E5444">
        <w:tc>
          <w:tcPr>
            <w:tcW w:w="2745" w:type="dxa"/>
          </w:tcPr>
          <w:p w:rsidR="000D49F3" w:rsidRPr="00EA6350" w:rsidRDefault="00536923"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第三十二條  </w:t>
            </w:r>
            <w:r w:rsidR="000F31B9" w:rsidRPr="00EA6350">
              <w:rPr>
                <w:rFonts w:ascii="華康標楷體" w:eastAsia="華康標楷體" w:hAnsi="華康標楷體" w:cs="華康標楷體" w:hint="eastAsia"/>
                <w:color w:val="000000" w:themeColor="text1"/>
                <w:szCs w:val="24"/>
              </w:rPr>
              <w:t>個人或營利事業捐贈</w:t>
            </w:r>
            <w:r w:rsidR="00F40D9B" w:rsidRPr="00EA6350">
              <w:rPr>
                <w:rFonts w:ascii="華康標楷體" w:eastAsia="華康標楷體" w:hAnsi="華康標楷體" w:cs="華康標楷體" w:hint="eastAsia"/>
                <w:color w:val="000000" w:themeColor="text1"/>
                <w:szCs w:val="24"/>
              </w:rPr>
              <w:t>地方創生基金者，其價款得抵減當年度應納綜合所得稅額或營利事業所得稅額。</w:t>
            </w:r>
          </w:p>
          <w:p w:rsidR="007D748C" w:rsidRPr="00EA6350" w:rsidRDefault="007D748C"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個人或營利事業捐贈執行地方創生計畫之第二級政府者，其價款得抵減當年度應納綜合所得稅額或營利事業所得稅額。</w:t>
            </w:r>
          </w:p>
          <w:p w:rsidR="007D748C" w:rsidRPr="00EA6350" w:rsidRDefault="007D748C"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前二項抵減之範圍、核定機關、申請期限、程序、抵減額度與比例及其他相關事項之辦法，由主管</w:t>
            </w:r>
            <w:r w:rsidRPr="00EA6350">
              <w:rPr>
                <w:rFonts w:ascii="華康標楷體" w:eastAsia="華康標楷體" w:hAnsi="華康標楷體" w:cs="華康標楷體" w:hint="eastAsia"/>
                <w:color w:val="000000" w:themeColor="text1"/>
                <w:szCs w:val="24"/>
              </w:rPr>
              <w:lastRenderedPageBreak/>
              <w:t>機關會同中央目的事業主管機關定之。</w:t>
            </w:r>
          </w:p>
        </w:tc>
        <w:tc>
          <w:tcPr>
            <w:tcW w:w="2971" w:type="dxa"/>
          </w:tcPr>
          <w:p w:rsidR="000D49F3" w:rsidRPr="00EA6350" w:rsidRDefault="00A745E1" w:rsidP="00365408">
            <w:pPr>
              <w:pStyle w:val="a4"/>
              <w:numPr>
                <w:ilvl w:val="0"/>
                <w:numId w:val="4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地方創生基金扮演著穩定提供地方創生計畫執行、推動之財源，從而有必要鼓勵</w:t>
            </w:r>
            <w:r w:rsidR="007D748C" w:rsidRPr="00EA6350">
              <w:rPr>
                <w:rFonts w:ascii="華康標楷體" w:eastAsia="華康標楷體" w:hAnsi="華康標楷體" w:cs="華康標楷體" w:hint="eastAsia"/>
                <w:color w:val="000000" w:themeColor="text1"/>
                <w:szCs w:val="24"/>
              </w:rPr>
              <w:t>民間個人及營利事業對該基金之捐助，並以適當的租稅減徵為誘因，</w:t>
            </w:r>
            <w:proofErr w:type="gramStart"/>
            <w:r w:rsidR="007D748C" w:rsidRPr="00EA6350">
              <w:rPr>
                <w:rFonts w:ascii="華康標楷體" w:eastAsia="華康標楷體" w:hAnsi="華康標楷體" w:cs="華康標楷體" w:hint="eastAsia"/>
                <w:color w:val="000000" w:themeColor="text1"/>
                <w:szCs w:val="24"/>
              </w:rPr>
              <w:t>爰</w:t>
            </w:r>
            <w:proofErr w:type="gramEnd"/>
            <w:r w:rsidR="007D748C" w:rsidRPr="00EA6350">
              <w:rPr>
                <w:rFonts w:ascii="華康標楷體" w:eastAsia="華康標楷體" w:hAnsi="華康標楷體" w:cs="華康標楷體" w:hint="eastAsia"/>
                <w:color w:val="000000" w:themeColor="text1"/>
                <w:szCs w:val="24"/>
              </w:rPr>
              <w:t>明定第一項</w:t>
            </w:r>
            <w:r w:rsidRPr="00EA6350">
              <w:rPr>
                <w:rFonts w:ascii="華康標楷體" w:eastAsia="華康標楷體" w:hAnsi="華康標楷體" w:cs="華康標楷體" w:hint="eastAsia"/>
                <w:color w:val="000000" w:themeColor="text1"/>
                <w:szCs w:val="24"/>
              </w:rPr>
              <w:t>規定。</w:t>
            </w:r>
          </w:p>
          <w:p w:rsidR="007D748C" w:rsidRPr="00EA6350" w:rsidRDefault="007D748C" w:rsidP="00365408">
            <w:pPr>
              <w:pStyle w:val="a4"/>
              <w:numPr>
                <w:ilvl w:val="0"/>
                <w:numId w:val="4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日本政府</w:t>
            </w:r>
            <w:r w:rsidR="00DB521C" w:rsidRPr="00EA6350">
              <w:rPr>
                <w:rFonts w:ascii="華康標楷體" w:eastAsia="華康標楷體" w:hAnsi="華康標楷體" w:cs="華康標楷體" w:hint="eastAsia"/>
                <w:color w:val="000000" w:themeColor="text1"/>
                <w:szCs w:val="24"/>
              </w:rPr>
              <w:t>為促使都市居民認同地方創生理念、支援地方經濟發展、縮減城鄉及貧富差距，自2008年起引進「故鄉稅」，</w:t>
            </w:r>
            <w:proofErr w:type="gramStart"/>
            <w:r w:rsidR="00DB521C" w:rsidRPr="00EA6350">
              <w:rPr>
                <w:rFonts w:ascii="華康標楷體" w:eastAsia="華康標楷體" w:hAnsi="華康標楷體" w:cs="華康標楷體" w:hint="eastAsia"/>
                <w:color w:val="000000" w:themeColor="text1"/>
                <w:szCs w:val="24"/>
              </w:rPr>
              <w:t>頗收成效</w:t>
            </w:r>
            <w:proofErr w:type="gramEnd"/>
            <w:r w:rsidR="00DB521C" w:rsidRPr="00EA6350">
              <w:rPr>
                <w:rFonts w:ascii="華康標楷體" w:eastAsia="華康標楷體" w:hAnsi="華康標楷體" w:cs="華康標楷體" w:hint="eastAsia"/>
                <w:color w:val="000000" w:themeColor="text1"/>
                <w:szCs w:val="24"/>
              </w:rPr>
              <w:t>。「故鄉稅」制度雖名為「稅」，但</w:t>
            </w:r>
            <w:r w:rsidR="00DB521C" w:rsidRPr="00EA6350">
              <w:rPr>
                <w:rFonts w:ascii="華康標楷體" w:eastAsia="華康標楷體" w:hAnsi="華康標楷體" w:cs="華康標楷體" w:hint="eastAsia"/>
                <w:color w:val="000000" w:themeColor="text1"/>
                <w:szCs w:val="24"/>
              </w:rPr>
              <w:lastRenderedPageBreak/>
              <w:t>其實質在於鼓勵</w:t>
            </w:r>
            <w:proofErr w:type="gramStart"/>
            <w:r w:rsidR="00DB521C" w:rsidRPr="00EA6350">
              <w:rPr>
                <w:rFonts w:ascii="華康標楷體" w:eastAsia="華康標楷體" w:hAnsi="華康標楷體" w:cs="華康標楷體" w:hint="eastAsia"/>
                <w:color w:val="000000" w:themeColor="text1"/>
                <w:szCs w:val="24"/>
              </w:rPr>
              <w:t>對於偏</w:t>
            </w:r>
            <w:proofErr w:type="gramEnd"/>
            <w:r w:rsidR="00DB521C" w:rsidRPr="00EA6350">
              <w:rPr>
                <w:rFonts w:ascii="華康標楷體" w:eastAsia="華康標楷體" w:hAnsi="華康標楷體" w:cs="華康標楷體" w:hint="eastAsia"/>
                <w:color w:val="000000" w:themeColor="text1"/>
                <w:szCs w:val="24"/>
              </w:rPr>
              <w:t>鄉地區的捐贈，並時而可因捐贈而獲得該當地區的</w:t>
            </w:r>
            <w:proofErr w:type="gramStart"/>
            <w:r w:rsidR="00DB521C" w:rsidRPr="00EA6350">
              <w:rPr>
                <w:rFonts w:ascii="華康標楷體" w:eastAsia="華康標楷體" w:hAnsi="華康標楷體" w:cs="華康標楷體" w:hint="eastAsia"/>
                <w:color w:val="000000" w:themeColor="text1"/>
                <w:szCs w:val="24"/>
              </w:rPr>
              <w:t>特</w:t>
            </w:r>
            <w:proofErr w:type="gramEnd"/>
            <w:r w:rsidR="00DB521C" w:rsidRPr="00EA6350">
              <w:rPr>
                <w:rFonts w:ascii="華康標楷體" w:eastAsia="華康標楷體" w:hAnsi="華康標楷體" w:cs="華康標楷體" w:hint="eastAsia"/>
                <w:color w:val="000000" w:themeColor="text1"/>
                <w:szCs w:val="24"/>
              </w:rPr>
              <w:t>產品。我國稅制雖無相當於日本之地方</w:t>
            </w:r>
            <w:proofErr w:type="gramStart"/>
            <w:r w:rsidR="00DB521C" w:rsidRPr="00EA6350">
              <w:rPr>
                <w:rFonts w:ascii="華康標楷體" w:eastAsia="華康標楷體" w:hAnsi="華康標楷體" w:cs="華康標楷體" w:hint="eastAsia"/>
                <w:color w:val="000000" w:themeColor="text1"/>
                <w:szCs w:val="24"/>
              </w:rPr>
              <w:t>住民稅</w:t>
            </w:r>
            <w:proofErr w:type="gramEnd"/>
            <w:r w:rsidR="00DB521C" w:rsidRPr="00EA6350">
              <w:rPr>
                <w:rFonts w:ascii="華康標楷體" w:eastAsia="華康標楷體" w:hAnsi="華康標楷體" w:cs="華康標楷體" w:hint="eastAsia"/>
                <w:color w:val="000000" w:themeColor="text1"/>
                <w:szCs w:val="24"/>
              </w:rPr>
              <w:t>，但藉由故鄉稅理念及作法促進地方發展、縮減城鄉、貧富差距之經驗，仍值得我國重視及參考。</w:t>
            </w:r>
            <w:proofErr w:type="gramStart"/>
            <w:r w:rsidR="00DB521C" w:rsidRPr="00EA6350">
              <w:rPr>
                <w:rFonts w:ascii="華康標楷體" w:eastAsia="華康標楷體" w:hAnsi="華康標楷體" w:cs="華康標楷體" w:hint="eastAsia"/>
                <w:color w:val="000000" w:themeColor="text1"/>
                <w:szCs w:val="24"/>
              </w:rPr>
              <w:t>爰</w:t>
            </w:r>
            <w:proofErr w:type="gramEnd"/>
            <w:r w:rsidR="00DB521C" w:rsidRPr="00EA6350">
              <w:rPr>
                <w:rFonts w:ascii="華康標楷體" w:eastAsia="華康標楷體" w:hAnsi="華康標楷體" w:cs="華康標楷體" w:hint="eastAsia"/>
                <w:color w:val="000000" w:themeColor="text1"/>
                <w:szCs w:val="24"/>
              </w:rPr>
              <w:t>參酌日本故鄉稅之理念及精神，訂定第二項規定，鼓勵個人及營利事業捐贈地方政府、振興地方經濟發展，為地方創生盡一己之力。至於日本地方政府對於捐贈者所為之地方特產的餽贈，是否為此餽贈則交由各該地方政府</w:t>
            </w:r>
            <w:r w:rsidR="00691489" w:rsidRPr="00EA6350">
              <w:rPr>
                <w:rFonts w:ascii="華康標楷體" w:eastAsia="華康標楷體" w:hAnsi="華康標楷體" w:cs="華康標楷體" w:hint="eastAsia"/>
                <w:color w:val="000000" w:themeColor="text1"/>
                <w:szCs w:val="24"/>
              </w:rPr>
              <w:t>因地、因</w:t>
            </w:r>
            <w:r w:rsidR="00691489" w:rsidRPr="00EA6350">
              <w:rPr>
                <w:rFonts w:ascii="華康標楷體" w:eastAsia="華康標楷體" w:hAnsi="華康標楷體" w:cs="華康標楷體" w:hint="eastAsia"/>
                <w:color w:val="000000" w:themeColor="text1"/>
                <w:szCs w:val="24"/>
              </w:rPr>
              <w:lastRenderedPageBreak/>
              <w:t>事</w:t>
            </w:r>
            <w:r w:rsidR="00DB521C" w:rsidRPr="00EA6350">
              <w:rPr>
                <w:rFonts w:ascii="華康標楷體" w:eastAsia="華康標楷體" w:hAnsi="華康標楷體" w:cs="華康標楷體" w:hint="eastAsia"/>
                <w:color w:val="000000" w:themeColor="text1"/>
                <w:szCs w:val="24"/>
              </w:rPr>
              <w:t>自行判斷、為之，不宜於法律中強制規定。</w:t>
            </w:r>
          </w:p>
          <w:p w:rsidR="00691489" w:rsidRPr="00EA6350" w:rsidRDefault="00691489" w:rsidP="00365408">
            <w:pPr>
              <w:pStyle w:val="a4"/>
              <w:numPr>
                <w:ilvl w:val="0"/>
                <w:numId w:val="40"/>
              </w:numPr>
              <w:kinsoku w:val="0"/>
              <w:overflowPunct w:val="0"/>
              <w:snapToGrid w:val="0"/>
              <w:spacing w:line="400" w:lineRule="atLeast"/>
              <w:ind w:leftChars="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第三項明定，前二項所得稅及營利事業所得稅抵減相關事項之辦法，應由</w:t>
            </w:r>
            <w:proofErr w:type="gramStart"/>
            <w:r w:rsidRPr="00EA6350">
              <w:rPr>
                <w:rFonts w:ascii="華康標楷體" w:eastAsia="華康標楷體" w:hAnsi="華康標楷體" w:cs="華康標楷體" w:hint="eastAsia"/>
                <w:color w:val="000000" w:themeColor="text1"/>
                <w:szCs w:val="24"/>
              </w:rPr>
              <w:t>由</w:t>
            </w:r>
            <w:proofErr w:type="gramEnd"/>
            <w:r w:rsidRPr="00EA6350">
              <w:rPr>
                <w:rFonts w:ascii="華康標楷體" w:eastAsia="華康標楷體" w:hAnsi="華康標楷體" w:cs="華康標楷體" w:hint="eastAsia"/>
                <w:color w:val="000000" w:themeColor="text1"/>
                <w:szCs w:val="24"/>
              </w:rPr>
              <w:t>主管機關會同中央目的事業主管機關定之。</w:t>
            </w:r>
          </w:p>
        </w:tc>
      </w:tr>
      <w:tr w:rsidR="00EA6350" w:rsidRPr="00EA6350" w:rsidTr="007E5444">
        <w:tc>
          <w:tcPr>
            <w:tcW w:w="2745" w:type="dxa"/>
          </w:tcPr>
          <w:p w:rsidR="000D49F3" w:rsidRPr="00EA6350" w:rsidRDefault="00F40D9B"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第三十三條  </w:t>
            </w:r>
            <w:r w:rsidR="008228A6" w:rsidRPr="00EA6350">
              <w:rPr>
                <w:rFonts w:ascii="華康標楷體" w:eastAsia="華康標楷體" w:hAnsi="華康標楷體" w:cs="華康標楷體" w:hint="eastAsia"/>
                <w:color w:val="000000" w:themeColor="text1"/>
                <w:szCs w:val="24"/>
              </w:rPr>
              <w:t>主管機關應協同金融目的事業</w:t>
            </w:r>
            <w:r w:rsidR="00021A40" w:rsidRPr="00EA6350">
              <w:rPr>
                <w:rFonts w:ascii="華康標楷體" w:eastAsia="華康標楷體" w:hAnsi="華康標楷體" w:cs="華康標楷體" w:hint="eastAsia"/>
                <w:color w:val="000000" w:themeColor="text1"/>
                <w:szCs w:val="24"/>
              </w:rPr>
              <w:t>中央</w:t>
            </w:r>
            <w:r w:rsidR="008228A6" w:rsidRPr="00EA6350">
              <w:rPr>
                <w:rFonts w:ascii="華康標楷體" w:eastAsia="華康標楷體" w:hAnsi="華康標楷體" w:cs="華康標楷體" w:hint="eastAsia"/>
                <w:color w:val="000000" w:themeColor="text1"/>
                <w:szCs w:val="24"/>
              </w:rPr>
              <w:t>主管機關</w:t>
            </w:r>
            <w:r w:rsidRPr="00EA6350">
              <w:rPr>
                <w:rFonts w:ascii="華康標楷體" w:eastAsia="華康標楷體" w:hAnsi="華康標楷體" w:cs="華康標楷體" w:hint="eastAsia"/>
                <w:color w:val="000000" w:themeColor="text1"/>
                <w:szCs w:val="24"/>
              </w:rPr>
              <w:t>鼓勵地方金融機構參與地方創生計畫之規劃及執行</w:t>
            </w:r>
            <w:r w:rsidR="008228A6" w:rsidRPr="00EA6350">
              <w:rPr>
                <w:rFonts w:ascii="華康標楷體" w:eastAsia="華康標楷體" w:hAnsi="華康標楷體" w:cs="華康標楷體" w:hint="eastAsia"/>
                <w:color w:val="000000" w:themeColor="text1"/>
                <w:szCs w:val="24"/>
              </w:rPr>
              <w:t>，開辦</w:t>
            </w:r>
            <w:r w:rsidR="00875E7E" w:rsidRPr="00EA6350">
              <w:rPr>
                <w:rFonts w:ascii="華康標楷體" w:eastAsia="華康標楷體" w:hAnsi="華康標楷體" w:cs="華康標楷體" w:hint="eastAsia"/>
                <w:color w:val="000000" w:themeColor="text1"/>
                <w:szCs w:val="24"/>
              </w:rPr>
              <w:t>地方創生企業</w:t>
            </w:r>
            <w:r w:rsidR="008228A6" w:rsidRPr="00EA6350">
              <w:rPr>
                <w:rFonts w:ascii="華康標楷體" w:eastAsia="華康標楷體" w:hAnsi="華康標楷體" w:cs="華康標楷體" w:hint="eastAsia"/>
                <w:color w:val="000000" w:themeColor="text1"/>
                <w:szCs w:val="24"/>
              </w:rPr>
              <w:t>專案融資，發揮經濟與金融二者的良性互動及循環。</w:t>
            </w:r>
          </w:p>
        </w:tc>
        <w:tc>
          <w:tcPr>
            <w:tcW w:w="2971" w:type="dxa"/>
          </w:tcPr>
          <w:p w:rsidR="000D49F3" w:rsidRPr="00EA6350" w:rsidRDefault="00021A4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於地方性金融機構與地區經濟發展、就業二者間，處於共存共榮之關係，且因地方性金融機構對於地方</w:t>
            </w:r>
            <w:r w:rsidR="00875E7E" w:rsidRPr="00EA6350">
              <w:rPr>
                <w:rFonts w:ascii="華康標楷體" w:eastAsia="華康標楷體" w:hAnsi="華康標楷體" w:cs="華康標楷體" w:hint="eastAsia"/>
                <w:color w:val="000000" w:themeColor="text1"/>
                <w:szCs w:val="24"/>
              </w:rPr>
              <w:t>事務</w:t>
            </w:r>
            <w:r w:rsidRPr="00EA6350">
              <w:rPr>
                <w:rFonts w:ascii="華康標楷體" w:eastAsia="華康標楷體" w:hAnsi="華康標楷體" w:cs="華康標楷體" w:hint="eastAsia"/>
                <w:color w:val="000000" w:themeColor="text1"/>
                <w:szCs w:val="24"/>
              </w:rPr>
              <w:t>及地方</w:t>
            </w:r>
            <w:r w:rsidR="00875E7E" w:rsidRPr="00EA6350">
              <w:rPr>
                <w:rFonts w:ascii="華康標楷體" w:eastAsia="華康標楷體" w:hAnsi="華康標楷體" w:cs="華康標楷體" w:hint="eastAsia"/>
                <w:color w:val="000000" w:themeColor="text1"/>
                <w:szCs w:val="24"/>
              </w:rPr>
              <w:t>企業</w:t>
            </w:r>
            <w:r w:rsidRPr="00EA6350">
              <w:rPr>
                <w:rFonts w:ascii="華康標楷體" w:eastAsia="華康標楷體" w:hAnsi="華康標楷體" w:cs="華康標楷體" w:hint="eastAsia"/>
                <w:color w:val="000000" w:themeColor="text1"/>
                <w:szCs w:val="24"/>
              </w:rPr>
              <w:t>更為熟悉，由其以資金借貸協助地方創生計畫之執行、支援</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之資金需求，實可收事半功倍之效。</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此，訂定本條規定，令主管機關協同金融目的事業中央主管機關鼓勵地方性金融機構對於所屬</w:t>
            </w:r>
            <w:r w:rsidRPr="00EA6350">
              <w:rPr>
                <w:rFonts w:ascii="華康標楷體" w:eastAsia="華康標楷體" w:hAnsi="華康標楷體" w:cs="華康標楷體" w:hint="eastAsia"/>
                <w:color w:val="000000" w:themeColor="text1"/>
                <w:szCs w:val="24"/>
              </w:rPr>
              <w:lastRenderedPageBreak/>
              <w:t>地區地方創生事務得參與。</w:t>
            </w:r>
          </w:p>
        </w:tc>
      </w:tr>
      <w:tr w:rsidR="00EA6350" w:rsidRPr="00EA6350" w:rsidTr="007E5444">
        <w:tc>
          <w:tcPr>
            <w:tcW w:w="2745" w:type="dxa"/>
          </w:tcPr>
          <w:p w:rsidR="000D49F3" w:rsidRPr="00EA6350" w:rsidRDefault="008228A6"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第三十四條  主管機關應會商中小企業信用保證基金開辦</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信用保證專案，協助</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順利取得營運所需資金，促進地方創生計畫之有效執行及落實。</w:t>
            </w:r>
          </w:p>
        </w:tc>
        <w:tc>
          <w:tcPr>
            <w:tcW w:w="2971" w:type="dxa"/>
          </w:tcPr>
          <w:p w:rsidR="000D49F3" w:rsidRPr="00EA6350" w:rsidRDefault="00B03A46"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地方創生既為我國政府現階段重要施政方針之一，則當有必要鼓勵金融機構對於</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的借貸，藉此以促進地方創生事務的推動。</w:t>
            </w:r>
            <w:proofErr w:type="gramStart"/>
            <w:r w:rsidRPr="00EA6350">
              <w:rPr>
                <w:rFonts w:ascii="華康標楷體" w:eastAsia="華康標楷體" w:hAnsi="華康標楷體" w:cs="華康標楷體" w:hint="eastAsia"/>
                <w:color w:val="000000" w:themeColor="text1"/>
                <w:szCs w:val="24"/>
              </w:rPr>
              <w:t>鑑</w:t>
            </w:r>
            <w:proofErr w:type="gramEnd"/>
            <w:r w:rsidRPr="00EA6350">
              <w:rPr>
                <w:rFonts w:ascii="華康標楷體" w:eastAsia="華康標楷體" w:hAnsi="華康標楷體" w:cs="華康標楷體" w:hint="eastAsia"/>
                <w:color w:val="000000" w:themeColor="text1"/>
                <w:szCs w:val="24"/>
              </w:rPr>
              <w:t>於</w:t>
            </w:r>
            <w:r w:rsidR="00875E7E" w:rsidRPr="00EA6350">
              <w:rPr>
                <w:rFonts w:ascii="華康標楷體" w:eastAsia="華康標楷體" w:hAnsi="華康標楷體" w:cs="華康標楷體" w:hint="eastAsia"/>
                <w:color w:val="000000" w:themeColor="text1"/>
                <w:szCs w:val="24"/>
              </w:rPr>
              <w:t>地方創生企業</w:t>
            </w:r>
            <w:r w:rsidRPr="00EA6350">
              <w:rPr>
                <w:rFonts w:ascii="華康標楷體" w:eastAsia="華康標楷體" w:hAnsi="華康標楷體" w:cs="華康標楷體" w:hint="eastAsia"/>
                <w:color w:val="000000" w:themeColor="text1"/>
                <w:szCs w:val="24"/>
              </w:rPr>
              <w:t>之事業活動具有一定風險，為促使金融機構勇於借貸，同時降低其借貸風險，當有必要由中小企業信用保證基金為地方創生事務開設專案保證，</w:t>
            </w:r>
            <w:proofErr w:type="gramStart"/>
            <w:r w:rsidR="00DA22C8" w:rsidRPr="00EA6350">
              <w:rPr>
                <w:rFonts w:ascii="華康標楷體" w:eastAsia="華康標楷體" w:hAnsi="華康標楷體" w:cs="華康標楷體" w:hint="eastAsia"/>
                <w:color w:val="000000" w:themeColor="text1"/>
                <w:szCs w:val="24"/>
              </w:rPr>
              <w:t>爰</w:t>
            </w:r>
            <w:proofErr w:type="gramEnd"/>
            <w:r w:rsidR="00DA22C8" w:rsidRPr="00EA6350">
              <w:rPr>
                <w:rFonts w:ascii="華康標楷體" w:eastAsia="華康標楷體" w:hAnsi="華康標楷體" w:cs="華康標楷體" w:hint="eastAsia"/>
                <w:color w:val="000000" w:themeColor="text1"/>
                <w:szCs w:val="24"/>
              </w:rPr>
              <w:t>訂定本條規定。</w:t>
            </w:r>
          </w:p>
        </w:tc>
      </w:tr>
      <w:tr w:rsidR="00EA6350" w:rsidRPr="00EA6350" w:rsidTr="007E5444">
        <w:tc>
          <w:tcPr>
            <w:tcW w:w="2745" w:type="dxa"/>
          </w:tcPr>
          <w:p w:rsidR="008228A6" w:rsidRPr="00EA6350" w:rsidRDefault="008228A6"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第六章  </w:t>
            </w:r>
            <w:r w:rsidR="00366FFE" w:rsidRPr="00EA6350">
              <w:rPr>
                <w:rFonts w:ascii="華康標楷體" w:eastAsia="華康標楷體" w:hAnsi="華康標楷體" w:cs="華康標楷體" w:hint="eastAsia"/>
                <w:color w:val="000000" w:themeColor="text1"/>
                <w:szCs w:val="24"/>
              </w:rPr>
              <w:t>地方創生計畫之執行、終止、</w:t>
            </w:r>
            <w:r w:rsidRPr="00EA6350">
              <w:rPr>
                <w:rFonts w:ascii="華康標楷體" w:eastAsia="華康標楷體" w:hAnsi="華康標楷體" w:cs="華康標楷體" w:hint="eastAsia"/>
                <w:color w:val="000000" w:themeColor="text1"/>
                <w:szCs w:val="24"/>
              </w:rPr>
              <w:t>停止補助及報告</w:t>
            </w:r>
          </w:p>
        </w:tc>
        <w:tc>
          <w:tcPr>
            <w:tcW w:w="2971" w:type="dxa"/>
          </w:tcPr>
          <w:p w:rsidR="008228A6" w:rsidRPr="00EA6350" w:rsidRDefault="008228A6"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8228A6" w:rsidRPr="00EA6350" w:rsidRDefault="008228A6"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第三十五條  地方創生計畫之執行，有下列情形之</w:t>
            </w:r>
            <w:proofErr w:type="gramStart"/>
            <w:r w:rsidRPr="00EA6350">
              <w:rPr>
                <w:rFonts w:ascii="華康標楷體" w:eastAsia="華康標楷體" w:hAnsi="華康標楷體" w:cs="華康標楷體" w:hint="eastAsia"/>
                <w:color w:val="000000" w:themeColor="text1"/>
                <w:szCs w:val="24"/>
              </w:rPr>
              <w:t>一</w:t>
            </w:r>
            <w:proofErr w:type="gramEnd"/>
            <w:r w:rsidRPr="00EA6350">
              <w:rPr>
                <w:rFonts w:ascii="華康標楷體" w:eastAsia="華康標楷體" w:hAnsi="華康標楷體" w:cs="華康標楷體" w:hint="eastAsia"/>
                <w:color w:val="000000" w:themeColor="text1"/>
                <w:szCs w:val="24"/>
              </w:rPr>
              <w:t>者，主管機關得限期命其改善：</w:t>
            </w:r>
          </w:p>
          <w:p w:rsidR="008228A6" w:rsidRPr="00EA6350" w:rsidRDefault="00366FFE" w:rsidP="00365408">
            <w:pPr>
              <w:pStyle w:val="a4"/>
              <w:numPr>
                <w:ilvl w:val="0"/>
                <w:numId w:val="10"/>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計畫執行逾越或偏離主管機關核准之內容。</w:t>
            </w:r>
          </w:p>
          <w:p w:rsidR="00366FFE" w:rsidRPr="00EA6350" w:rsidRDefault="00366FFE" w:rsidP="00365408">
            <w:pPr>
              <w:pStyle w:val="a4"/>
              <w:numPr>
                <w:ilvl w:val="0"/>
                <w:numId w:val="10"/>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計畫執行已對或將對公共利益造成重大損害。</w:t>
            </w:r>
          </w:p>
          <w:p w:rsidR="00366FFE" w:rsidRPr="00EA6350" w:rsidRDefault="000F31B9" w:rsidP="00365408">
            <w:pPr>
              <w:pStyle w:val="a4"/>
              <w:numPr>
                <w:ilvl w:val="0"/>
                <w:numId w:val="10"/>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計畫執行已預期</w:t>
            </w:r>
            <w:r w:rsidR="00366FFE" w:rsidRPr="00EA6350">
              <w:rPr>
                <w:rFonts w:ascii="華康標楷體" w:eastAsia="華康標楷體" w:hAnsi="華康標楷體" w:cs="華康標楷體" w:hint="eastAsia"/>
                <w:color w:val="000000" w:themeColor="text1"/>
                <w:szCs w:val="24"/>
              </w:rPr>
              <w:t>難能達成原訂計畫目標。</w:t>
            </w:r>
          </w:p>
          <w:p w:rsidR="00366FFE" w:rsidRPr="00EA6350" w:rsidRDefault="00366FFE" w:rsidP="00365408">
            <w:pPr>
              <w:pStyle w:val="a4"/>
              <w:numPr>
                <w:ilvl w:val="0"/>
                <w:numId w:val="10"/>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計畫執行有危害地區住民之生命、健康、財產之虞。</w:t>
            </w:r>
          </w:p>
          <w:p w:rsidR="00366FFE" w:rsidRPr="00EA6350" w:rsidRDefault="00366FFE"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地方創生計畫執行單位未於前項期限內</w:t>
            </w:r>
            <w:r w:rsidR="003B07D0" w:rsidRPr="00EA6350">
              <w:rPr>
                <w:rFonts w:ascii="華康標楷體" w:eastAsia="華康標楷體" w:hAnsi="華康標楷體" w:cs="華康標楷體" w:hint="eastAsia"/>
                <w:color w:val="000000" w:themeColor="text1"/>
                <w:szCs w:val="24"/>
              </w:rPr>
              <w:t>採取改善措施並經主管機關同意者，主管</w:t>
            </w:r>
            <w:r w:rsidR="00E23E82" w:rsidRPr="00EA6350">
              <w:rPr>
                <w:rFonts w:ascii="華康標楷體" w:eastAsia="華康標楷體" w:hAnsi="華康標楷體" w:cs="華康標楷體" w:hint="eastAsia"/>
                <w:color w:val="000000" w:themeColor="text1"/>
                <w:szCs w:val="24"/>
              </w:rPr>
              <w:t>機關得停止對該計畫之補助或</w:t>
            </w:r>
            <w:r w:rsidR="003B07D0" w:rsidRPr="00EA6350">
              <w:rPr>
                <w:rFonts w:ascii="華康標楷體" w:eastAsia="華康標楷體" w:hAnsi="華康標楷體" w:cs="華康標楷體" w:hint="eastAsia"/>
                <w:color w:val="000000" w:themeColor="text1"/>
                <w:szCs w:val="24"/>
              </w:rPr>
              <w:t>終止該計畫之核准。</w:t>
            </w:r>
          </w:p>
          <w:p w:rsidR="003B07D0" w:rsidRPr="00EA6350" w:rsidRDefault="003B07D0"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主管機關依前項停止補助或終止計畫</w:t>
            </w:r>
            <w:r w:rsidRPr="00EA6350">
              <w:rPr>
                <w:rFonts w:ascii="華康標楷體" w:eastAsia="華康標楷體" w:hAnsi="華康標楷體" w:cs="華康標楷體" w:hint="eastAsia"/>
                <w:color w:val="000000" w:themeColor="text1"/>
                <w:szCs w:val="24"/>
              </w:rPr>
              <w:lastRenderedPageBreak/>
              <w:t>之核准時，應將其決定日期、主旨及原因，公告於第十六條第一項之網頁。</w:t>
            </w:r>
          </w:p>
        </w:tc>
        <w:tc>
          <w:tcPr>
            <w:tcW w:w="2971" w:type="dxa"/>
          </w:tcPr>
          <w:p w:rsidR="008228A6" w:rsidRPr="00EA6350" w:rsidRDefault="000F4081" w:rsidP="00EA6350">
            <w:pPr>
              <w:pStyle w:val="a4"/>
              <w:numPr>
                <w:ilvl w:val="0"/>
                <w:numId w:val="37"/>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地方創生計畫之執行若已偏離原有計畫內容、目標或已產生一定危害時，當有必要改善其計</w:t>
            </w:r>
            <w:r w:rsidRPr="00EA6350">
              <w:rPr>
                <w:rFonts w:ascii="華康標楷體" w:eastAsia="華康標楷體" w:hAnsi="華康標楷體" w:cs="華康標楷體" w:hint="eastAsia"/>
                <w:color w:val="000000" w:themeColor="text1"/>
                <w:szCs w:val="24"/>
              </w:rPr>
              <w:lastRenderedPageBreak/>
              <w:t>畫之執行。第一項明定，於本項各款規定之特定情事發生時，主管機關擁有命期限期改善之權限。</w:t>
            </w:r>
          </w:p>
          <w:p w:rsidR="000F4081" w:rsidRPr="00EA6350" w:rsidRDefault="000F4081" w:rsidP="00EA6350">
            <w:pPr>
              <w:pStyle w:val="a4"/>
              <w:numPr>
                <w:ilvl w:val="0"/>
                <w:numId w:val="37"/>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第二項明定，地方創生計畫執行單位屆期未能依第一項命令為改善措施並經主管機關同意者，主管機關對此得以停止補助或終止計畫之核准等方式，加以處分。</w:t>
            </w:r>
          </w:p>
          <w:p w:rsidR="000F4081" w:rsidRPr="00EA6350" w:rsidRDefault="009C511A" w:rsidP="00EA6350">
            <w:pPr>
              <w:pStyle w:val="a4"/>
              <w:numPr>
                <w:ilvl w:val="0"/>
                <w:numId w:val="37"/>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第三項明定，主管機關應將依第二項所為處分之內容，公告於其地方創生專屬網頁。</w:t>
            </w:r>
          </w:p>
        </w:tc>
      </w:tr>
      <w:tr w:rsidR="00EA6350" w:rsidRPr="00EA6350" w:rsidTr="007E5444">
        <w:tc>
          <w:tcPr>
            <w:tcW w:w="2745" w:type="dxa"/>
          </w:tcPr>
          <w:p w:rsidR="008228A6" w:rsidRPr="00EA6350" w:rsidRDefault="003B07D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第三十六條  地方創生計畫執行單位應於計畫執行期間結束後九十日內，</w:t>
            </w:r>
            <w:r w:rsidR="000F31B9" w:rsidRPr="00EA6350">
              <w:rPr>
                <w:rFonts w:ascii="華康標楷體" w:eastAsia="華康標楷體" w:hAnsi="華康標楷體" w:cs="華康標楷體" w:hint="eastAsia"/>
                <w:color w:val="000000" w:themeColor="text1"/>
                <w:szCs w:val="24"/>
              </w:rPr>
              <w:t>提出計畫執行報告檢送</w:t>
            </w:r>
            <w:r w:rsidR="00C67F8D" w:rsidRPr="00EA6350">
              <w:rPr>
                <w:rFonts w:ascii="華康標楷體" w:eastAsia="華康標楷體" w:hAnsi="華康標楷體" w:cs="華康標楷體" w:hint="eastAsia"/>
                <w:color w:val="000000" w:themeColor="text1"/>
                <w:szCs w:val="24"/>
              </w:rPr>
              <w:t>主管機關。</w:t>
            </w:r>
          </w:p>
          <w:p w:rsidR="00C67F8D" w:rsidRPr="00EA6350" w:rsidRDefault="00C67F8D"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前項報告，應包含下列事項：</w:t>
            </w:r>
          </w:p>
          <w:p w:rsidR="00C67F8D" w:rsidRPr="00EA6350" w:rsidRDefault="00C67F8D" w:rsidP="00365408">
            <w:pPr>
              <w:pStyle w:val="a4"/>
              <w:numPr>
                <w:ilvl w:val="0"/>
                <w:numId w:val="1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計畫內容及目標之說明。</w:t>
            </w:r>
          </w:p>
          <w:p w:rsidR="00C67F8D" w:rsidRPr="00EA6350" w:rsidRDefault="00C67F8D" w:rsidP="00365408">
            <w:pPr>
              <w:pStyle w:val="a4"/>
              <w:numPr>
                <w:ilvl w:val="0"/>
                <w:numId w:val="1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計畫執行過程。</w:t>
            </w:r>
          </w:p>
          <w:p w:rsidR="00C67F8D" w:rsidRPr="00EA6350" w:rsidRDefault="00C67F8D" w:rsidP="00365408">
            <w:pPr>
              <w:pStyle w:val="a4"/>
              <w:numPr>
                <w:ilvl w:val="0"/>
                <w:numId w:val="1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計畫執行成效。</w:t>
            </w:r>
          </w:p>
          <w:p w:rsidR="00C67F8D" w:rsidRPr="00EA6350" w:rsidRDefault="00C67F8D" w:rsidP="00365408">
            <w:pPr>
              <w:pStyle w:val="a4"/>
              <w:numPr>
                <w:ilvl w:val="0"/>
                <w:numId w:val="11"/>
              </w:numPr>
              <w:kinsoku w:val="0"/>
              <w:overflowPunct w:val="0"/>
              <w:snapToGrid w:val="0"/>
              <w:spacing w:line="400" w:lineRule="atLeast"/>
              <w:ind w:leftChars="100" w:hangingChars="20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計畫未能達成預定目標或預期效益時之檢討及未來改進措施及展望。</w:t>
            </w:r>
          </w:p>
          <w:p w:rsidR="00C67F8D" w:rsidRPr="00EA6350" w:rsidRDefault="00C67F8D" w:rsidP="00365408">
            <w:pPr>
              <w:kinsoku w:val="0"/>
              <w:overflowPunct w:val="0"/>
              <w:snapToGrid w:val="0"/>
              <w:spacing w:line="400" w:lineRule="atLeast"/>
              <w:ind w:leftChars="100" w:left="240" w:firstLineChars="200" w:firstLine="48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主管機關應將第一項之報告，公告於</w:t>
            </w:r>
            <w:r w:rsidRPr="00EA6350">
              <w:rPr>
                <w:rFonts w:ascii="華康標楷體" w:eastAsia="華康標楷體" w:hAnsi="華康標楷體" w:cs="華康標楷體" w:hint="eastAsia"/>
                <w:color w:val="000000" w:themeColor="text1"/>
                <w:szCs w:val="24"/>
              </w:rPr>
              <w:lastRenderedPageBreak/>
              <w:t>第十六條第一項之網頁。</w:t>
            </w:r>
          </w:p>
        </w:tc>
        <w:tc>
          <w:tcPr>
            <w:tcW w:w="2971" w:type="dxa"/>
          </w:tcPr>
          <w:p w:rsidR="008228A6" w:rsidRPr="00EA6350" w:rsidRDefault="00B67BBC" w:rsidP="00EA6350">
            <w:pPr>
              <w:pStyle w:val="a4"/>
              <w:numPr>
                <w:ilvl w:val="0"/>
                <w:numId w:val="3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第一項明定，地方創生計畫執行單位應提出執行報告之義務及期限。</w:t>
            </w:r>
          </w:p>
          <w:p w:rsidR="00B67BBC" w:rsidRPr="00EA6350" w:rsidRDefault="00BF1142" w:rsidP="00EA6350">
            <w:pPr>
              <w:pStyle w:val="a4"/>
              <w:numPr>
                <w:ilvl w:val="0"/>
                <w:numId w:val="3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第二項明定，第一項之地方創生計畫執行報告至少應記載之事項及內容</w:t>
            </w:r>
            <w:r w:rsidR="00B67BBC" w:rsidRPr="00EA6350">
              <w:rPr>
                <w:rFonts w:ascii="華康標楷體" w:eastAsia="華康標楷體" w:hAnsi="華康標楷體" w:cs="華康標楷體" w:hint="eastAsia"/>
                <w:color w:val="000000" w:themeColor="text1"/>
                <w:szCs w:val="24"/>
              </w:rPr>
              <w:t>。</w:t>
            </w:r>
          </w:p>
          <w:p w:rsidR="00B67BBC" w:rsidRPr="00EA6350" w:rsidRDefault="00393A33" w:rsidP="00EA6350">
            <w:pPr>
              <w:pStyle w:val="a4"/>
              <w:numPr>
                <w:ilvl w:val="0"/>
                <w:numId w:val="38"/>
              </w:numPr>
              <w:kinsoku w:val="0"/>
              <w:overflowPunct w:val="0"/>
              <w:snapToGrid w:val="0"/>
              <w:spacing w:line="400" w:lineRule="atLeast"/>
              <w:ind w:leftChars="0" w:left="0" w:firstLine="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第三項明定，主管機關應將地方創生計畫執行報告，公告於其地方創生專屬網頁。</w:t>
            </w:r>
          </w:p>
        </w:tc>
      </w:tr>
      <w:tr w:rsidR="00EA6350" w:rsidRPr="00EA6350" w:rsidTr="007E5444">
        <w:tc>
          <w:tcPr>
            <w:tcW w:w="2745" w:type="dxa"/>
          </w:tcPr>
          <w:p w:rsidR="008228A6" w:rsidRPr="00EA6350" w:rsidRDefault="00BC70A0"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第七章  附則</w:t>
            </w:r>
          </w:p>
        </w:tc>
        <w:tc>
          <w:tcPr>
            <w:tcW w:w="2971" w:type="dxa"/>
          </w:tcPr>
          <w:p w:rsidR="008228A6" w:rsidRPr="00EA6350" w:rsidRDefault="00AD5E02"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proofErr w:type="gramStart"/>
            <w:r w:rsidRPr="00EA6350">
              <w:rPr>
                <w:rFonts w:ascii="華康標楷體" w:eastAsia="華康標楷體" w:hAnsi="華康標楷體" w:cs="華康標楷體" w:hint="eastAsia"/>
                <w:color w:val="000000" w:themeColor="text1"/>
                <w:szCs w:val="24"/>
              </w:rPr>
              <w:t>章名</w:t>
            </w:r>
            <w:proofErr w:type="gramEnd"/>
            <w:r w:rsidR="003D5B9E" w:rsidRPr="00EA6350">
              <w:rPr>
                <w:rFonts w:ascii="華康標楷體" w:eastAsia="華康標楷體" w:hAnsi="華康標楷體" w:cs="華康標楷體" w:hint="eastAsia"/>
                <w:color w:val="000000" w:themeColor="text1"/>
                <w:szCs w:val="24"/>
              </w:rPr>
              <w:t>。</w:t>
            </w:r>
          </w:p>
        </w:tc>
      </w:tr>
      <w:tr w:rsidR="00EA6350" w:rsidRPr="00EA6350" w:rsidTr="007E5444">
        <w:tc>
          <w:tcPr>
            <w:tcW w:w="2745" w:type="dxa"/>
          </w:tcPr>
          <w:p w:rsidR="008228A6" w:rsidRPr="00EA6350" w:rsidRDefault="003A6AD0"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 xml:space="preserve">第三十七條  </w:t>
            </w:r>
            <w:r w:rsidR="008173D0" w:rsidRPr="00EA6350">
              <w:rPr>
                <w:rFonts w:ascii="華康標楷體" w:eastAsia="華康標楷體" w:hAnsi="華康標楷體" w:cs="華康標楷體" w:hint="eastAsia"/>
                <w:color w:val="000000" w:themeColor="text1"/>
                <w:szCs w:val="24"/>
              </w:rPr>
              <w:t>經</w:t>
            </w:r>
            <w:r w:rsidR="00B34273" w:rsidRPr="00EA6350">
              <w:rPr>
                <w:rFonts w:ascii="華康標楷體" w:eastAsia="華康標楷體" w:hAnsi="華康標楷體" w:cs="華康標楷體" w:hint="eastAsia"/>
                <w:color w:val="000000" w:themeColor="text1"/>
                <w:szCs w:val="24"/>
              </w:rPr>
              <w:t>依</w:t>
            </w:r>
            <w:r w:rsidR="008173D0" w:rsidRPr="00EA6350">
              <w:rPr>
                <w:rFonts w:ascii="華康標楷體" w:eastAsia="華康標楷體" w:hAnsi="華康標楷體" w:cs="華康標楷體" w:hint="eastAsia"/>
                <w:color w:val="000000" w:themeColor="text1"/>
                <w:szCs w:val="24"/>
              </w:rPr>
              <w:t>第十四條程序而由行政院提請立法院審議之本條例修正案，經第一讀會後，應</w:t>
            </w:r>
            <w:proofErr w:type="gramStart"/>
            <w:r w:rsidR="008173D0" w:rsidRPr="00EA6350">
              <w:rPr>
                <w:rFonts w:ascii="華康標楷體" w:eastAsia="華康標楷體" w:hAnsi="華康標楷體" w:cs="華康標楷體" w:hint="eastAsia"/>
                <w:color w:val="000000" w:themeColor="text1"/>
                <w:szCs w:val="24"/>
              </w:rPr>
              <w:t>逕</w:t>
            </w:r>
            <w:proofErr w:type="gramEnd"/>
            <w:r w:rsidR="008173D0" w:rsidRPr="00EA6350">
              <w:rPr>
                <w:rFonts w:ascii="華康標楷體" w:eastAsia="華康標楷體" w:hAnsi="華康標楷體" w:cs="華康標楷體" w:hint="eastAsia"/>
                <w:color w:val="000000" w:themeColor="text1"/>
                <w:szCs w:val="24"/>
              </w:rPr>
              <w:t>付二讀，不適用立法院職權行使法第八條第二項之規定。</w:t>
            </w:r>
          </w:p>
        </w:tc>
        <w:tc>
          <w:tcPr>
            <w:tcW w:w="2971" w:type="dxa"/>
          </w:tcPr>
          <w:p w:rsidR="008228A6" w:rsidRPr="00EA6350" w:rsidRDefault="0058673C"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於</w:t>
            </w:r>
            <w:r w:rsidR="00EB751E" w:rsidRPr="00EA6350">
              <w:rPr>
                <w:rFonts w:ascii="華康標楷體" w:eastAsia="華康標楷體" w:hAnsi="華康標楷體" w:cs="華康標楷體" w:hint="eastAsia"/>
                <w:color w:val="000000" w:themeColor="text1"/>
                <w:szCs w:val="24"/>
              </w:rPr>
              <w:t>依據本條例第十四條規定，確認確有必要排除特定法規條文於地方創生計畫執行期間中之適用</w:t>
            </w:r>
            <w:r w:rsidRPr="00EA6350">
              <w:rPr>
                <w:rFonts w:ascii="華康標楷體" w:eastAsia="華康標楷體" w:hAnsi="華康標楷體" w:cs="華康標楷體" w:hint="eastAsia"/>
                <w:color w:val="000000" w:themeColor="text1"/>
                <w:szCs w:val="24"/>
              </w:rPr>
              <w:t>後</w:t>
            </w:r>
            <w:r w:rsidR="00EB751E" w:rsidRPr="00EA6350">
              <w:rPr>
                <w:rFonts w:ascii="華康標楷體" w:eastAsia="華康標楷體" w:hAnsi="華康標楷體" w:cs="華康標楷體" w:hint="eastAsia"/>
                <w:color w:val="000000" w:themeColor="text1"/>
                <w:szCs w:val="24"/>
              </w:rPr>
              <w:t>，實有必要迅速由行政部門提出此類排除適用之法律修正案，提請立法機關審議，立法機關並應迅速審議、通過該當法律修正案。日本</w:t>
            </w:r>
            <w:r w:rsidRPr="00EA6350">
              <w:rPr>
                <w:rFonts w:ascii="華康標楷體" w:eastAsia="華康標楷體" w:hAnsi="華康標楷體" w:cs="華康標楷體" w:hint="eastAsia"/>
                <w:color w:val="000000" w:themeColor="text1"/>
                <w:szCs w:val="24"/>
              </w:rPr>
              <w:t>政府為協助其國家戰略特區內之</w:t>
            </w:r>
            <w:r w:rsidR="00875E7E" w:rsidRPr="00EA6350">
              <w:rPr>
                <w:rFonts w:ascii="華康標楷體" w:eastAsia="華康標楷體" w:hAnsi="華康標楷體" w:cs="華康標楷體" w:hint="eastAsia"/>
                <w:color w:val="000000" w:themeColor="text1"/>
                <w:szCs w:val="24"/>
              </w:rPr>
              <w:t>企業其</w:t>
            </w:r>
            <w:r w:rsidRPr="00EA6350">
              <w:rPr>
                <w:rFonts w:ascii="華康標楷體" w:eastAsia="華康標楷體" w:hAnsi="華康標楷體" w:cs="華康標楷體" w:hint="eastAsia"/>
                <w:color w:val="000000" w:themeColor="text1"/>
                <w:szCs w:val="24"/>
              </w:rPr>
              <w:t>事業活動及經營行為得以排除特定法規條文的適用，</w:t>
            </w:r>
            <w:proofErr w:type="gramStart"/>
            <w:r w:rsidRPr="00EA6350">
              <w:rPr>
                <w:rFonts w:ascii="華康標楷體" w:eastAsia="華康標楷體" w:hAnsi="華康標楷體" w:cs="華康標楷體" w:hint="eastAsia"/>
                <w:color w:val="000000" w:themeColor="text1"/>
                <w:szCs w:val="24"/>
              </w:rPr>
              <w:t>俾</w:t>
            </w:r>
            <w:proofErr w:type="gramEnd"/>
            <w:r w:rsidRPr="00EA6350">
              <w:rPr>
                <w:rFonts w:ascii="華康標楷體" w:eastAsia="華康標楷體" w:hAnsi="華康標楷體" w:cs="華康標楷體" w:hint="eastAsia"/>
                <w:color w:val="000000" w:themeColor="text1"/>
                <w:szCs w:val="24"/>
              </w:rPr>
              <w:t>利國家戰略特區之國家政策目標得以達成，頻繁且迅速修正其國家戰略特區法，排除其他法規條文適用於國家戰略特區內之事業行為，例如2017年三月</w:t>
            </w:r>
            <w:r w:rsidRPr="00EA6350">
              <w:rPr>
                <w:rFonts w:ascii="華康標楷體" w:eastAsia="華康標楷體" w:hAnsi="華康標楷體" w:cs="華康標楷體" w:hint="eastAsia"/>
                <w:color w:val="000000" w:themeColor="text1"/>
                <w:szCs w:val="24"/>
              </w:rPr>
              <w:lastRenderedPageBreak/>
              <w:t>至六月間，日本政府即提出、通過四部國家戰略特區部分條文修正案。</w:t>
            </w:r>
            <w:r w:rsidR="003D1467" w:rsidRPr="00EA6350">
              <w:rPr>
                <w:rFonts w:ascii="華康標楷體" w:eastAsia="華康標楷體" w:hAnsi="華康標楷體" w:cs="華康標楷體" w:hint="eastAsia"/>
                <w:color w:val="000000" w:themeColor="text1"/>
                <w:szCs w:val="24"/>
              </w:rPr>
              <w:t>歐美國家對於特定立法亦有所謂Fast</w:t>
            </w:r>
            <w:r w:rsidR="003D1467" w:rsidRPr="00EA6350">
              <w:rPr>
                <w:rFonts w:ascii="華康標楷體" w:eastAsia="華康標楷體" w:hAnsi="華康標楷體" w:cs="華康標楷體"/>
                <w:color w:val="000000" w:themeColor="text1"/>
                <w:szCs w:val="24"/>
              </w:rPr>
              <w:t>-</w:t>
            </w:r>
            <w:r w:rsidR="003D1467" w:rsidRPr="00EA6350">
              <w:rPr>
                <w:rFonts w:ascii="華康標楷體" w:eastAsia="華康標楷體" w:hAnsi="華康標楷體" w:cs="華康標楷體" w:hint="eastAsia"/>
                <w:color w:val="000000" w:themeColor="text1"/>
                <w:szCs w:val="24"/>
              </w:rPr>
              <w:t>track</w:t>
            </w:r>
            <w:r w:rsidR="003D1467" w:rsidRPr="00EA6350">
              <w:rPr>
                <w:rFonts w:ascii="華康標楷體" w:eastAsia="華康標楷體" w:hAnsi="華康標楷體" w:cs="華康標楷體"/>
                <w:color w:val="000000" w:themeColor="text1"/>
                <w:szCs w:val="24"/>
              </w:rPr>
              <w:t xml:space="preserve"> </w:t>
            </w:r>
            <w:r w:rsidR="003D1467" w:rsidRPr="00EA6350">
              <w:rPr>
                <w:rFonts w:ascii="華康標楷體" w:eastAsia="華康標楷體" w:hAnsi="華康標楷體" w:cs="華康標楷體" w:hint="eastAsia"/>
                <w:color w:val="000000" w:themeColor="text1"/>
                <w:szCs w:val="24"/>
              </w:rPr>
              <w:t>Legislations之作法，立法機關以簡要、快速方式通過法律案。</w:t>
            </w:r>
            <w:proofErr w:type="gramStart"/>
            <w:r w:rsidR="003D1467" w:rsidRPr="00EA6350">
              <w:rPr>
                <w:rFonts w:ascii="華康標楷體" w:eastAsia="華康標楷體" w:hAnsi="華康標楷體" w:cs="華康標楷體" w:hint="eastAsia"/>
                <w:color w:val="000000" w:themeColor="text1"/>
                <w:szCs w:val="24"/>
              </w:rPr>
              <w:t>鑑</w:t>
            </w:r>
            <w:proofErr w:type="gramEnd"/>
            <w:r w:rsidR="003D1467" w:rsidRPr="00EA6350">
              <w:rPr>
                <w:rFonts w:ascii="華康標楷體" w:eastAsia="華康標楷體" w:hAnsi="華康標楷體" w:cs="華康標楷體" w:hint="eastAsia"/>
                <w:color w:val="000000" w:themeColor="text1"/>
                <w:szCs w:val="24"/>
              </w:rPr>
              <w:t>於依據本條例第十四條規定所提出之本條例部分條文修正草案，不僅其內容已經經過第十條由產官學相關專家所組成的專業會議嚴格審查，確認其排除特定法規條文適用之必要性，方通過其計畫之申請，而使其條文修正具有合理性及必要性，且因排除適用之對象、</w:t>
            </w:r>
            <w:proofErr w:type="gramStart"/>
            <w:r w:rsidR="003D1467" w:rsidRPr="00EA6350">
              <w:rPr>
                <w:rFonts w:ascii="華康標楷體" w:eastAsia="華康標楷體" w:hAnsi="華康標楷體" w:cs="華康標楷體" w:hint="eastAsia"/>
                <w:color w:val="000000" w:themeColor="text1"/>
                <w:szCs w:val="24"/>
              </w:rPr>
              <w:t>期間，</w:t>
            </w:r>
            <w:proofErr w:type="gramEnd"/>
            <w:r w:rsidR="003D1467" w:rsidRPr="00EA6350">
              <w:rPr>
                <w:rFonts w:ascii="華康標楷體" w:eastAsia="華康標楷體" w:hAnsi="華康標楷體" w:cs="華康標楷體" w:hint="eastAsia"/>
                <w:color w:val="000000" w:themeColor="text1"/>
                <w:szCs w:val="24"/>
              </w:rPr>
              <w:t>僅限定於地方創生計畫執行區域集期間內，其影響程度及範圍受到相當限定，而使其草案</w:t>
            </w:r>
            <w:r w:rsidR="003D1467" w:rsidRPr="00EA6350">
              <w:rPr>
                <w:rFonts w:ascii="華康標楷體" w:eastAsia="華康標楷體" w:hAnsi="華康標楷體" w:cs="華康標楷體" w:hint="eastAsia"/>
                <w:color w:val="000000" w:themeColor="text1"/>
                <w:szCs w:val="24"/>
              </w:rPr>
              <w:lastRenderedPageBreak/>
              <w:t>立法具有妥當性。於此情形下，為避免因依循一般法案審查程序，將延宕依第十四條提出之本條例修正案的立法</w:t>
            </w:r>
            <w:proofErr w:type="gramStart"/>
            <w:r w:rsidR="003D1467" w:rsidRPr="00EA6350">
              <w:rPr>
                <w:rFonts w:ascii="華康標楷體" w:eastAsia="華康標楷體" w:hAnsi="華康標楷體" w:cs="華康標楷體" w:hint="eastAsia"/>
                <w:color w:val="000000" w:themeColor="text1"/>
                <w:szCs w:val="24"/>
              </w:rPr>
              <w:t>期間，</w:t>
            </w:r>
            <w:proofErr w:type="gramEnd"/>
            <w:r w:rsidR="003D1467" w:rsidRPr="00EA6350">
              <w:rPr>
                <w:rFonts w:ascii="華康標楷體" w:eastAsia="華康標楷體" w:hAnsi="華康標楷體" w:cs="華康標楷體" w:hint="eastAsia"/>
                <w:color w:val="000000" w:themeColor="text1"/>
                <w:szCs w:val="24"/>
              </w:rPr>
              <w:t>導致已經核准通過之地方創生計畫無法落實、有效執行，實有必要加速其立法程序。</w:t>
            </w:r>
            <w:proofErr w:type="gramStart"/>
            <w:r w:rsidR="003D1467" w:rsidRPr="00EA6350">
              <w:rPr>
                <w:rFonts w:ascii="華康標楷體" w:eastAsia="華康標楷體" w:hAnsi="華康標楷體" w:cs="華康標楷體" w:hint="eastAsia"/>
                <w:color w:val="000000" w:themeColor="text1"/>
                <w:szCs w:val="24"/>
              </w:rPr>
              <w:t>爰</w:t>
            </w:r>
            <w:proofErr w:type="gramEnd"/>
            <w:r w:rsidR="003D1467" w:rsidRPr="00EA6350">
              <w:rPr>
                <w:rFonts w:ascii="華康標楷體" w:eastAsia="華康標楷體" w:hAnsi="華康標楷體" w:cs="華康標楷體" w:hint="eastAsia"/>
                <w:color w:val="000000" w:themeColor="text1"/>
                <w:szCs w:val="24"/>
              </w:rPr>
              <w:t>此，特訂定</w:t>
            </w:r>
            <w:r w:rsidR="005822E5" w:rsidRPr="00EA6350">
              <w:rPr>
                <w:rFonts w:ascii="華康標楷體" w:eastAsia="華康標楷體" w:hAnsi="華康標楷體" w:cs="華康標楷體" w:hint="eastAsia"/>
                <w:color w:val="000000" w:themeColor="text1"/>
                <w:szCs w:val="24"/>
              </w:rPr>
              <w:t>本條規定，令依據本條例第十四條提出之法律修正案，於立法院審查過程</w:t>
            </w:r>
            <w:r w:rsidR="003D1467" w:rsidRPr="00EA6350">
              <w:rPr>
                <w:rFonts w:ascii="華康標楷體" w:eastAsia="華康標楷體" w:hAnsi="華康標楷體" w:cs="華康標楷體" w:hint="eastAsia"/>
                <w:color w:val="000000" w:themeColor="text1"/>
                <w:szCs w:val="24"/>
              </w:rPr>
              <w:t>中，得於第一讀會後，</w:t>
            </w:r>
            <w:proofErr w:type="gramStart"/>
            <w:r w:rsidR="003D1467" w:rsidRPr="00EA6350">
              <w:rPr>
                <w:rFonts w:ascii="華康標楷體" w:eastAsia="華康標楷體" w:hAnsi="華康標楷體" w:cs="華康標楷體" w:hint="eastAsia"/>
                <w:color w:val="000000" w:themeColor="text1"/>
                <w:szCs w:val="24"/>
              </w:rPr>
              <w:t>逕</w:t>
            </w:r>
            <w:proofErr w:type="gramEnd"/>
            <w:r w:rsidR="003D1467" w:rsidRPr="00EA6350">
              <w:rPr>
                <w:rFonts w:ascii="華康標楷體" w:eastAsia="華康標楷體" w:hAnsi="華康標楷體" w:cs="華康標楷體" w:hint="eastAsia"/>
                <w:color w:val="000000" w:themeColor="text1"/>
                <w:szCs w:val="24"/>
              </w:rPr>
              <w:t>付二讀，以加速其立法程序。</w:t>
            </w:r>
          </w:p>
        </w:tc>
      </w:tr>
      <w:tr w:rsidR="00EA6350" w:rsidRPr="00EA6350" w:rsidTr="007E5444">
        <w:tc>
          <w:tcPr>
            <w:tcW w:w="2745" w:type="dxa"/>
          </w:tcPr>
          <w:p w:rsidR="008228A6" w:rsidRPr="00EA6350" w:rsidRDefault="008173D0"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 xml:space="preserve">第三十八條  </w:t>
            </w:r>
            <w:r w:rsidR="00CA3351" w:rsidRPr="00EA6350">
              <w:rPr>
                <w:rFonts w:ascii="華康標楷體" w:eastAsia="華康標楷體" w:hAnsi="華康標楷體" w:cs="華康標楷體" w:hint="eastAsia"/>
                <w:color w:val="000000" w:themeColor="text1"/>
                <w:szCs w:val="24"/>
              </w:rPr>
              <w:t>經前條通過之法律修正案，於地方創生計畫執行結束後，確認其施行具有社會妥當性及合理性且未對公共利益造成不當影響，而認有必要全國各地一體適</w:t>
            </w:r>
            <w:r w:rsidR="00CA3351" w:rsidRPr="00EA6350">
              <w:rPr>
                <w:rFonts w:ascii="華康標楷體" w:eastAsia="華康標楷體" w:hAnsi="華康標楷體" w:cs="華康標楷體" w:hint="eastAsia"/>
                <w:color w:val="000000" w:themeColor="text1"/>
                <w:szCs w:val="24"/>
              </w:rPr>
              <w:lastRenderedPageBreak/>
              <w:t>用者，主管機關應協調法規主管機關提出直接修正該法規之法律修正案。</w:t>
            </w:r>
          </w:p>
        </w:tc>
        <w:tc>
          <w:tcPr>
            <w:tcW w:w="2971" w:type="dxa"/>
          </w:tcPr>
          <w:p w:rsidR="008228A6" w:rsidRPr="00EA6350" w:rsidRDefault="006B4E99"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依據本條例第十四條、第三十七條所為</w:t>
            </w:r>
            <w:r w:rsidR="00793A01" w:rsidRPr="00EA6350">
              <w:rPr>
                <w:rFonts w:ascii="華康標楷體" w:eastAsia="華康標楷體" w:hAnsi="華康標楷體" w:cs="華康標楷體" w:hint="eastAsia"/>
                <w:color w:val="000000" w:themeColor="text1"/>
                <w:szCs w:val="24"/>
              </w:rPr>
              <w:t>之法律修正，其實質具有相當程度之法規沙盒所欲追求的創新實驗性質。倘若經由地方創生計畫之實驗，發現排除該等特定法規條文之適用，對於公共利益等並未</w:t>
            </w:r>
            <w:r w:rsidR="00793A01" w:rsidRPr="00EA6350">
              <w:rPr>
                <w:rFonts w:ascii="華康標楷體" w:eastAsia="華康標楷體" w:hAnsi="華康標楷體" w:cs="華康標楷體" w:hint="eastAsia"/>
                <w:color w:val="000000" w:themeColor="text1"/>
                <w:szCs w:val="24"/>
              </w:rPr>
              <w:lastRenderedPageBreak/>
              <w:t>造成有意義的危害，且其排除適用結果反而有利於產業發展等公共利益的落實，則實有必要重新檢討該當管制法規條文存在的必要性及合理性，並於得到該當法規條文應予修正的肯定答案後，直接提出該當管制法規條文的修正案，令全國各地得因此雨露均</w:t>
            </w:r>
            <w:proofErr w:type="gramStart"/>
            <w:r w:rsidR="00793A01" w:rsidRPr="00EA6350">
              <w:rPr>
                <w:rFonts w:ascii="華康標楷體" w:eastAsia="華康標楷體" w:hAnsi="華康標楷體" w:cs="華康標楷體" w:hint="eastAsia"/>
                <w:color w:val="000000" w:themeColor="text1"/>
                <w:szCs w:val="24"/>
              </w:rPr>
              <w:t>霑</w:t>
            </w:r>
            <w:proofErr w:type="gramEnd"/>
            <w:r w:rsidR="00793A01" w:rsidRPr="00EA6350">
              <w:rPr>
                <w:rFonts w:ascii="華康標楷體" w:eastAsia="華康標楷體" w:hAnsi="華康標楷體" w:cs="華康標楷體" w:hint="eastAsia"/>
                <w:color w:val="000000" w:themeColor="text1"/>
                <w:szCs w:val="24"/>
              </w:rPr>
              <w:t>其法規修正之利益。</w:t>
            </w:r>
            <w:proofErr w:type="gramStart"/>
            <w:r w:rsidR="00793A01" w:rsidRPr="00EA6350">
              <w:rPr>
                <w:rFonts w:ascii="華康標楷體" w:eastAsia="華康標楷體" w:hAnsi="華康標楷體" w:cs="華康標楷體" w:hint="eastAsia"/>
                <w:color w:val="000000" w:themeColor="text1"/>
                <w:szCs w:val="24"/>
              </w:rPr>
              <w:t>爰</w:t>
            </w:r>
            <w:proofErr w:type="gramEnd"/>
            <w:r w:rsidR="00793A01" w:rsidRPr="00EA6350">
              <w:rPr>
                <w:rFonts w:ascii="華康標楷體" w:eastAsia="華康標楷體" w:hAnsi="華康標楷體" w:cs="華康標楷體" w:hint="eastAsia"/>
                <w:color w:val="000000" w:themeColor="text1"/>
                <w:szCs w:val="24"/>
              </w:rPr>
              <w:t>此，訂定本條規定。</w:t>
            </w:r>
          </w:p>
        </w:tc>
      </w:tr>
      <w:tr w:rsidR="00EA6350" w:rsidRPr="00EA6350" w:rsidTr="007E5444">
        <w:tc>
          <w:tcPr>
            <w:tcW w:w="2745" w:type="dxa"/>
          </w:tcPr>
          <w:p w:rsidR="00CA3351" w:rsidRPr="00EA6350" w:rsidRDefault="00CA3351"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lastRenderedPageBreak/>
              <w:t>第三十九條  本條例施行細則，由主管機關定之。</w:t>
            </w:r>
          </w:p>
        </w:tc>
        <w:tc>
          <w:tcPr>
            <w:tcW w:w="2971" w:type="dxa"/>
          </w:tcPr>
          <w:p w:rsidR="00CA3351" w:rsidRPr="00EA6350" w:rsidRDefault="006B4E99"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本條明定，</w:t>
            </w:r>
            <w:r w:rsidR="00DA22C8" w:rsidRPr="00EA6350">
              <w:rPr>
                <w:rFonts w:ascii="華康標楷體" w:eastAsia="華康標楷體" w:hAnsi="華康標楷體" w:cs="華康標楷體" w:hint="eastAsia"/>
                <w:color w:val="000000" w:themeColor="text1"/>
                <w:szCs w:val="24"/>
              </w:rPr>
              <w:t>本條例施行細則訂定之權責機關。</w:t>
            </w:r>
          </w:p>
        </w:tc>
      </w:tr>
      <w:tr w:rsidR="00EA6350" w:rsidRPr="00EA6350" w:rsidTr="007E5444">
        <w:tc>
          <w:tcPr>
            <w:tcW w:w="2745" w:type="dxa"/>
          </w:tcPr>
          <w:p w:rsidR="008228A6" w:rsidRPr="00EA6350" w:rsidRDefault="00CA3351" w:rsidP="00365408">
            <w:pPr>
              <w:kinsoku w:val="0"/>
              <w:overflowPunct w:val="0"/>
              <w:snapToGrid w:val="0"/>
              <w:spacing w:line="400" w:lineRule="atLeast"/>
              <w:ind w:left="240" w:hangingChars="100" w:hanging="240"/>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第四十</w:t>
            </w:r>
            <w:r w:rsidR="008173D0" w:rsidRPr="00EA6350">
              <w:rPr>
                <w:rFonts w:ascii="華康標楷體" w:eastAsia="華康標楷體" w:hAnsi="華康標楷體" w:cs="華康標楷體" w:hint="eastAsia"/>
                <w:color w:val="000000" w:themeColor="text1"/>
                <w:szCs w:val="24"/>
              </w:rPr>
              <w:t>條  本條例</w:t>
            </w:r>
            <w:r w:rsidR="00F77E79" w:rsidRPr="00EA6350">
              <w:rPr>
                <w:rFonts w:ascii="華康標楷體" w:eastAsia="華康標楷體" w:hAnsi="華康標楷體" w:cs="華康標楷體" w:hint="eastAsia"/>
                <w:color w:val="000000" w:themeColor="text1"/>
                <w:szCs w:val="24"/>
              </w:rPr>
              <w:t>施行日期，由行政院定之</w:t>
            </w:r>
            <w:r w:rsidR="008173D0" w:rsidRPr="00EA6350">
              <w:rPr>
                <w:rFonts w:ascii="華康標楷體" w:eastAsia="華康標楷體" w:hAnsi="華康標楷體" w:cs="華康標楷體" w:hint="eastAsia"/>
                <w:color w:val="000000" w:themeColor="text1"/>
                <w:szCs w:val="24"/>
              </w:rPr>
              <w:t>。</w:t>
            </w:r>
          </w:p>
        </w:tc>
        <w:tc>
          <w:tcPr>
            <w:tcW w:w="2971" w:type="dxa"/>
          </w:tcPr>
          <w:p w:rsidR="008228A6" w:rsidRPr="00EA6350" w:rsidRDefault="00C434F3" w:rsidP="00EA6350">
            <w:pPr>
              <w:kinsoku w:val="0"/>
              <w:overflowPunct w:val="0"/>
              <w:snapToGrid w:val="0"/>
              <w:spacing w:line="400" w:lineRule="atLeast"/>
              <w:jc w:val="both"/>
              <w:rPr>
                <w:rFonts w:ascii="華康標楷體" w:eastAsia="華康標楷體" w:hAnsi="華康標楷體" w:cs="華康標楷體"/>
                <w:color w:val="000000" w:themeColor="text1"/>
                <w:szCs w:val="24"/>
              </w:rPr>
            </w:pPr>
            <w:r w:rsidRPr="00EA6350">
              <w:rPr>
                <w:rFonts w:ascii="華康標楷體" w:eastAsia="華康標楷體" w:hAnsi="華康標楷體" w:cs="華康標楷體" w:hint="eastAsia"/>
                <w:color w:val="000000" w:themeColor="text1"/>
                <w:szCs w:val="24"/>
              </w:rPr>
              <w:t>本條例所規範之地方創生為新創制度，不僅應為其宣導預留時間，且因尚須訂定諸多授權子法，亦須為此而為主管機關預留準備期間，</w:t>
            </w:r>
            <w:proofErr w:type="gramStart"/>
            <w:r w:rsidRPr="00EA6350">
              <w:rPr>
                <w:rFonts w:ascii="華康標楷體" w:eastAsia="華康標楷體" w:hAnsi="華康標楷體" w:cs="華康標楷體" w:hint="eastAsia"/>
                <w:color w:val="000000" w:themeColor="text1"/>
                <w:szCs w:val="24"/>
              </w:rPr>
              <w:t>爰</w:t>
            </w:r>
            <w:proofErr w:type="gramEnd"/>
            <w:r w:rsidRPr="00EA6350">
              <w:rPr>
                <w:rFonts w:ascii="華康標楷體" w:eastAsia="華康標楷體" w:hAnsi="華康標楷體" w:cs="華康標楷體" w:hint="eastAsia"/>
                <w:color w:val="000000" w:themeColor="text1"/>
                <w:szCs w:val="24"/>
              </w:rPr>
              <w:t>明定</w:t>
            </w:r>
            <w:r w:rsidR="003D3246" w:rsidRPr="00EA6350">
              <w:rPr>
                <w:rFonts w:ascii="華康標楷體" w:eastAsia="華康標楷體" w:hAnsi="華康標楷體" w:cs="華康標楷體" w:hint="eastAsia"/>
                <w:color w:val="000000" w:themeColor="text1"/>
                <w:szCs w:val="24"/>
              </w:rPr>
              <w:t>授權由行政院視相關事務準備情況</w:t>
            </w:r>
            <w:r w:rsidR="003D3246" w:rsidRPr="00EA6350">
              <w:rPr>
                <w:rFonts w:ascii="華康標楷體" w:eastAsia="華康標楷體" w:hAnsi="華康標楷體" w:cs="華康標楷體" w:hint="eastAsia"/>
                <w:color w:val="000000" w:themeColor="text1"/>
                <w:szCs w:val="24"/>
              </w:rPr>
              <w:lastRenderedPageBreak/>
              <w:t>，定其施行日期。</w:t>
            </w:r>
            <w:r w:rsidRPr="00EA6350">
              <w:rPr>
                <w:rFonts w:ascii="華康標楷體" w:eastAsia="華康標楷體" w:hAnsi="華康標楷體" w:cs="華康標楷體" w:hint="eastAsia"/>
                <w:color w:val="000000" w:themeColor="text1"/>
                <w:szCs w:val="24"/>
              </w:rPr>
              <w:t>。</w:t>
            </w:r>
          </w:p>
        </w:tc>
      </w:tr>
    </w:tbl>
    <w:p w:rsidR="000D49F3" w:rsidRPr="00EA6350" w:rsidRDefault="000D49F3" w:rsidP="00560FB2">
      <w:pPr>
        <w:kinsoku w:val="0"/>
        <w:overflowPunct w:val="0"/>
        <w:snapToGrid w:val="0"/>
        <w:spacing w:line="400" w:lineRule="atLeast"/>
        <w:rPr>
          <w:rFonts w:ascii="華康標楷體" w:eastAsia="華康標楷體" w:hAnsi="華康標楷體" w:cs="華康標楷體"/>
          <w:color w:val="000000" w:themeColor="text1"/>
          <w:szCs w:val="24"/>
        </w:rPr>
      </w:pPr>
    </w:p>
    <w:sectPr w:rsidR="000D49F3" w:rsidRPr="00EA6350" w:rsidSect="00560FB2">
      <w:footerReference w:type="even" r:id="rId7"/>
      <w:footerReference w:type="default" r:id="rId8"/>
      <w:pgSz w:w="8505" w:h="11907"/>
      <w:pgMar w:top="1418" w:right="1418" w:bottom="1418"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D5" w:rsidRDefault="007209D5" w:rsidP="00725092">
      <w:r>
        <w:separator/>
      </w:r>
    </w:p>
  </w:endnote>
  <w:endnote w:type="continuationSeparator" w:id="0">
    <w:p w:rsidR="007209D5" w:rsidRDefault="007209D5" w:rsidP="007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特粗楷體">
    <w:panose1 w:val="03000909000000000000"/>
    <w:charset w:val="88"/>
    <w:family w:val="script"/>
    <w:pitch w:val="fixed"/>
    <w:sig w:usb0="80000001" w:usb1="28091800" w:usb2="00000016" w:usb3="00000000" w:csb0="00100000" w:csb1="00000000"/>
  </w:font>
  <w:font w:name="華康標楷體">
    <w:panose1 w:val="03000509000000000000"/>
    <w:charset w:val="88"/>
    <w:family w:val="script"/>
    <w:pitch w:val="fixed"/>
    <w:sig w:usb0="F1002BFF" w:usb1="29DFFFFF" w:usb2="00000037" w:usb3="00000000" w:csb0="003F00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B2" w:rsidRPr="00560FB2" w:rsidRDefault="00560FB2">
    <w:pPr>
      <w:pStyle w:val="ae"/>
      <w:rPr>
        <w:rFonts w:ascii="Garamond" w:eastAsia="華康標楷體" w:hAnsi="Garamond" w:cs="華康標楷體"/>
      </w:rPr>
    </w:pPr>
    <w:r w:rsidRPr="00560FB2">
      <w:rPr>
        <w:rFonts w:ascii="Garamond" w:eastAsia="華康標楷體" w:hAnsi="Garamond" w:cs="華康標楷體"/>
      </w:rPr>
      <w:fldChar w:fldCharType="begin"/>
    </w:r>
    <w:r w:rsidRPr="00560FB2">
      <w:rPr>
        <w:rFonts w:ascii="Garamond" w:eastAsia="華康標楷體" w:hAnsi="Garamond" w:cs="華康標楷體"/>
      </w:rPr>
      <w:instrText>PAGE   \* MERGEFORMAT</w:instrText>
    </w:r>
    <w:r w:rsidRPr="00560FB2">
      <w:rPr>
        <w:rFonts w:ascii="Garamond" w:eastAsia="華康標楷體" w:hAnsi="Garamond" w:cs="華康標楷體"/>
      </w:rPr>
      <w:fldChar w:fldCharType="separate"/>
    </w:r>
    <w:r w:rsidRPr="00560FB2">
      <w:rPr>
        <w:rFonts w:ascii="Garamond" w:eastAsia="華康標楷體" w:hAnsi="Garamond" w:cs="華康標楷體"/>
        <w:lang w:val="zh-TW"/>
      </w:rPr>
      <w:t>1</w:t>
    </w:r>
    <w:r w:rsidRPr="00560FB2">
      <w:rPr>
        <w:rFonts w:ascii="Garamond" w:eastAsia="華康標楷體" w:hAnsi="Garamond" w:cs="華康標楷體"/>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B2" w:rsidRDefault="00560FB2" w:rsidP="00560FB2">
    <w:pPr>
      <w:jc w:val="right"/>
    </w:pPr>
    <w:r>
      <w:fldChar w:fldCharType="begin"/>
    </w:r>
    <w:r>
      <w:instrText>PAGE   \* MERGEFORMAT</w:instrText>
    </w:r>
    <w:r>
      <w:fldChar w:fldCharType="separate"/>
    </w:r>
    <w:r>
      <w:rPr>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D5" w:rsidRDefault="007209D5" w:rsidP="00725092">
      <w:r>
        <w:separator/>
      </w:r>
    </w:p>
  </w:footnote>
  <w:footnote w:type="continuationSeparator" w:id="0">
    <w:p w:rsidR="007209D5" w:rsidRDefault="007209D5" w:rsidP="0072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634"/>
    <w:multiLevelType w:val="hybridMultilevel"/>
    <w:tmpl w:val="2AFE9F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B4B09"/>
    <w:multiLevelType w:val="hybridMultilevel"/>
    <w:tmpl w:val="E80E11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8586F"/>
    <w:multiLevelType w:val="hybridMultilevel"/>
    <w:tmpl w:val="BEE859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864E7"/>
    <w:multiLevelType w:val="hybridMultilevel"/>
    <w:tmpl w:val="F17247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51C2F"/>
    <w:multiLevelType w:val="hybridMultilevel"/>
    <w:tmpl w:val="DC648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DA3122"/>
    <w:multiLevelType w:val="hybridMultilevel"/>
    <w:tmpl w:val="0590E02A"/>
    <w:lvl w:ilvl="0" w:tplc="6B5291D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991014F"/>
    <w:multiLevelType w:val="hybridMultilevel"/>
    <w:tmpl w:val="2D2652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54167B"/>
    <w:multiLevelType w:val="hybridMultilevel"/>
    <w:tmpl w:val="BD6AFE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95FF5"/>
    <w:multiLevelType w:val="hybridMultilevel"/>
    <w:tmpl w:val="9948C56A"/>
    <w:lvl w:ilvl="0" w:tplc="0F78F4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F7506F4"/>
    <w:multiLevelType w:val="hybridMultilevel"/>
    <w:tmpl w:val="5184B4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7C753C"/>
    <w:multiLevelType w:val="hybridMultilevel"/>
    <w:tmpl w:val="9368A24C"/>
    <w:lvl w:ilvl="0" w:tplc="7324BD7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C404AB"/>
    <w:multiLevelType w:val="hybridMultilevel"/>
    <w:tmpl w:val="DB4A4BA0"/>
    <w:lvl w:ilvl="0" w:tplc="9D624E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5A97047"/>
    <w:multiLevelType w:val="hybridMultilevel"/>
    <w:tmpl w:val="09266100"/>
    <w:lvl w:ilvl="0" w:tplc="986855B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8EF0497"/>
    <w:multiLevelType w:val="hybridMultilevel"/>
    <w:tmpl w:val="531818BC"/>
    <w:lvl w:ilvl="0" w:tplc="A9C6BCB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B58198A"/>
    <w:multiLevelType w:val="hybridMultilevel"/>
    <w:tmpl w:val="34F622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6D2103"/>
    <w:multiLevelType w:val="hybridMultilevel"/>
    <w:tmpl w:val="FFD8CE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54AF6"/>
    <w:multiLevelType w:val="hybridMultilevel"/>
    <w:tmpl w:val="B5F86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515B6"/>
    <w:multiLevelType w:val="hybridMultilevel"/>
    <w:tmpl w:val="B7F60F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7A3BC2"/>
    <w:multiLevelType w:val="hybridMultilevel"/>
    <w:tmpl w:val="927AD8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7A2DF6"/>
    <w:multiLevelType w:val="hybridMultilevel"/>
    <w:tmpl w:val="771268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7E1900"/>
    <w:multiLevelType w:val="hybridMultilevel"/>
    <w:tmpl w:val="EB244C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197265"/>
    <w:multiLevelType w:val="hybridMultilevel"/>
    <w:tmpl w:val="927AEA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5F71C1"/>
    <w:multiLevelType w:val="hybridMultilevel"/>
    <w:tmpl w:val="B43E36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9174BC"/>
    <w:multiLevelType w:val="hybridMultilevel"/>
    <w:tmpl w:val="A1B2AD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0D7FD7"/>
    <w:multiLevelType w:val="hybridMultilevel"/>
    <w:tmpl w:val="68505556"/>
    <w:lvl w:ilvl="0" w:tplc="E18448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EC81948"/>
    <w:multiLevelType w:val="hybridMultilevel"/>
    <w:tmpl w:val="800498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D14E16"/>
    <w:multiLevelType w:val="hybridMultilevel"/>
    <w:tmpl w:val="386045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DF127E"/>
    <w:multiLevelType w:val="hybridMultilevel"/>
    <w:tmpl w:val="6382CD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FE126B"/>
    <w:multiLevelType w:val="hybridMultilevel"/>
    <w:tmpl w:val="C2E2DECE"/>
    <w:lvl w:ilvl="0" w:tplc="A9268E1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9553EF1"/>
    <w:multiLevelType w:val="hybridMultilevel"/>
    <w:tmpl w:val="C0AC3E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103046"/>
    <w:multiLevelType w:val="hybridMultilevel"/>
    <w:tmpl w:val="DDE093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342363"/>
    <w:multiLevelType w:val="hybridMultilevel"/>
    <w:tmpl w:val="E00CB7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521F67"/>
    <w:multiLevelType w:val="hybridMultilevel"/>
    <w:tmpl w:val="46F0D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5C0979"/>
    <w:multiLevelType w:val="hybridMultilevel"/>
    <w:tmpl w:val="6A7468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AF6E4F"/>
    <w:multiLevelType w:val="hybridMultilevel"/>
    <w:tmpl w:val="4D645498"/>
    <w:lvl w:ilvl="0" w:tplc="378077C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296AE8"/>
    <w:multiLevelType w:val="hybridMultilevel"/>
    <w:tmpl w:val="CB9A604A"/>
    <w:lvl w:ilvl="0" w:tplc="F7E6E80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6920DC8"/>
    <w:multiLevelType w:val="hybridMultilevel"/>
    <w:tmpl w:val="E10C3BD6"/>
    <w:lvl w:ilvl="0" w:tplc="F6141A0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B12464C"/>
    <w:multiLevelType w:val="hybridMultilevel"/>
    <w:tmpl w:val="98AC88B8"/>
    <w:lvl w:ilvl="0" w:tplc="6C5A17AE">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7EE44B5F"/>
    <w:multiLevelType w:val="hybridMultilevel"/>
    <w:tmpl w:val="733E8DA6"/>
    <w:lvl w:ilvl="0" w:tplc="0618368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FEF3D2A"/>
    <w:multiLevelType w:val="hybridMultilevel"/>
    <w:tmpl w:val="E2DEF6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5"/>
  </w:num>
  <w:num w:numId="3">
    <w:abstractNumId w:val="13"/>
  </w:num>
  <w:num w:numId="4">
    <w:abstractNumId w:val="8"/>
  </w:num>
  <w:num w:numId="5">
    <w:abstractNumId w:val="37"/>
  </w:num>
  <w:num w:numId="6">
    <w:abstractNumId w:val="28"/>
  </w:num>
  <w:num w:numId="7">
    <w:abstractNumId w:val="38"/>
  </w:num>
  <w:num w:numId="8">
    <w:abstractNumId w:val="12"/>
  </w:num>
  <w:num w:numId="9">
    <w:abstractNumId w:val="10"/>
  </w:num>
  <w:num w:numId="10">
    <w:abstractNumId w:val="11"/>
  </w:num>
  <w:num w:numId="11">
    <w:abstractNumId w:val="34"/>
  </w:num>
  <w:num w:numId="12">
    <w:abstractNumId w:val="15"/>
  </w:num>
  <w:num w:numId="13">
    <w:abstractNumId w:val="9"/>
  </w:num>
  <w:num w:numId="14">
    <w:abstractNumId w:val="22"/>
  </w:num>
  <w:num w:numId="15">
    <w:abstractNumId w:val="19"/>
  </w:num>
  <w:num w:numId="16">
    <w:abstractNumId w:val="14"/>
  </w:num>
  <w:num w:numId="17">
    <w:abstractNumId w:val="30"/>
  </w:num>
  <w:num w:numId="18">
    <w:abstractNumId w:val="0"/>
  </w:num>
  <w:num w:numId="19">
    <w:abstractNumId w:val="32"/>
  </w:num>
  <w:num w:numId="20">
    <w:abstractNumId w:val="18"/>
  </w:num>
  <w:num w:numId="21">
    <w:abstractNumId w:val="6"/>
  </w:num>
  <w:num w:numId="22">
    <w:abstractNumId w:val="35"/>
  </w:num>
  <w:num w:numId="23">
    <w:abstractNumId w:val="16"/>
  </w:num>
  <w:num w:numId="24">
    <w:abstractNumId w:val="39"/>
  </w:num>
  <w:num w:numId="25">
    <w:abstractNumId w:val="29"/>
  </w:num>
  <w:num w:numId="26">
    <w:abstractNumId w:val="21"/>
  </w:num>
  <w:num w:numId="27">
    <w:abstractNumId w:val="2"/>
  </w:num>
  <w:num w:numId="28">
    <w:abstractNumId w:val="4"/>
  </w:num>
  <w:num w:numId="29">
    <w:abstractNumId w:val="31"/>
  </w:num>
  <w:num w:numId="30">
    <w:abstractNumId w:val="1"/>
  </w:num>
  <w:num w:numId="31">
    <w:abstractNumId w:val="7"/>
  </w:num>
  <w:num w:numId="32">
    <w:abstractNumId w:val="33"/>
  </w:num>
  <w:num w:numId="33">
    <w:abstractNumId w:val="20"/>
  </w:num>
  <w:num w:numId="34">
    <w:abstractNumId w:val="25"/>
  </w:num>
  <w:num w:numId="35">
    <w:abstractNumId w:val="23"/>
  </w:num>
  <w:num w:numId="36">
    <w:abstractNumId w:val="26"/>
  </w:num>
  <w:num w:numId="37">
    <w:abstractNumId w:val="27"/>
  </w:num>
  <w:num w:numId="38">
    <w:abstractNumId w:val="17"/>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80"/>
  <w:evenAndOddHeaders/>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F3"/>
    <w:rsid w:val="00021A40"/>
    <w:rsid w:val="0005472A"/>
    <w:rsid w:val="00064DB8"/>
    <w:rsid w:val="000658CC"/>
    <w:rsid w:val="00083975"/>
    <w:rsid w:val="000949E7"/>
    <w:rsid w:val="000A4625"/>
    <w:rsid w:val="000A4A3D"/>
    <w:rsid w:val="000C6388"/>
    <w:rsid w:val="000C6461"/>
    <w:rsid w:val="000D18C8"/>
    <w:rsid w:val="000D49F3"/>
    <w:rsid w:val="000E45F0"/>
    <w:rsid w:val="000F31B9"/>
    <w:rsid w:val="000F4081"/>
    <w:rsid w:val="00126CC1"/>
    <w:rsid w:val="0014095F"/>
    <w:rsid w:val="00153779"/>
    <w:rsid w:val="001548EF"/>
    <w:rsid w:val="001626BA"/>
    <w:rsid w:val="0018105C"/>
    <w:rsid w:val="00184FC9"/>
    <w:rsid w:val="0018685A"/>
    <w:rsid w:val="00193CFD"/>
    <w:rsid w:val="001A03F7"/>
    <w:rsid w:val="001A1E94"/>
    <w:rsid w:val="001B35A6"/>
    <w:rsid w:val="001B46A5"/>
    <w:rsid w:val="001B6555"/>
    <w:rsid w:val="001C3045"/>
    <w:rsid w:val="001F402A"/>
    <w:rsid w:val="00203E72"/>
    <w:rsid w:val="00205D89"/>
    <w:rsid w:val="00224B75"/>
    <w:rsid w:val="0023721C"/>
    <w:rsid w:val="00240F59"/>
    <w:rsid w:val="00242ABB"/>
    <w:rsid w:val="0025554D"/>
    <w:rsid w:val="0026518B"/>
    <w:rsid w:val="002B0986"/>
    <w:rsid w:val="002B7573"/>
    <w:rsid w:val="002D5A1B"/>
    <w:rsid w:val="00324A56"/>
    <w:rsid w:val="003376E6"/>
    <w:rsid w:val="003427A2"/>
    <w:rsid w:val="003564B7"/>
    <w:rsid w:val="00365408"/>
    <w:rsid w:val="00366FFE"/>
    <w:rsid w:val="0039281B"/>
    <w:rsid w:val="00393A33"/>
    <w:rsid w:val="003A6AD0"/>
    <w:rsid w:val="003B07D0"/>
    <w:rsid w:val="003C3071"/>
    <w:rsid w:val="003D1467"/>
    <w:rsid w:val="003D3246"/>
    <w:rsid w:val="003D5B9E"/>
    <w:rsid w:val="003D6649"/>
    <w:rsid w:val="00406EF3"/>
    <w:rsid w:val="0045468E"/>
    <w:rsid w:val="00457186"/>
    <w:rsid w:val="00470C54"/>
    <w:rsid w:val="004739D2"/>
    <w:rsid w:val="0048015F"/>
    <w:rsid w:val="00490CC3"/>
    <w:rsid w:val="004A34BE"/>
    <w:rsid w:val="004F3236"/>
    <w:rsid w:val="004F436A"/>
    <w:rsid w:val="0050014D"/>
    <w:rsid w:val="00501DF0"/>
    <w:rsid w:val="005028CD"/>
    <w:rsid w:val="0052083E"/>
    <w:rsid w:val="00533F41"/>
    <w:rsid w:val="00536671"/>
    <w:rsid w:val="00536923"/>
    <w:rsid w:val="00560FB2"/>
    <w:rsid w:val="005822E5"/>
    <w:rsid w:val="0058673C"/>
    <w:rsid w:val="005921A8"/>
    <w:rsid w:val="005A171D"/>
    <w:rsid w:val="005B38F7"/>
    <w:rsid w:val="005D1E6A"/>
    <w:rsid w:val="005F04EA"/>
    <w:rsid w:val="006117E4"/>
    <w:rsid w:val="00620B2A"/>
    <w:rsid w:val="0062793C"/>
    <w:rsid w:val="00632CCD"/>
    <w:rsid w:val="00645374"/>
    <w:rsid w:val="00650AFD"/>
    <w:rsid w:val="00691489"/>
    <w:rsid w:val="006914AB"/>
    <w:rsid w:val="00691932"/>
    <w:rsid w:val="006A3BE7"/>
    <w:rsid w:val="006B4E99"/>
    <w:rsid w:val="006C4DB7"/>
    <w:rsid w:val="006D1091"/>
    <w:rsid w:val="006D3F78"/>
    <w:rsid w:val="006E2312"/>
    <w:rsid w:val="006F6B00"/>
    <w:rsid w:val="007209D5"/>
    <w:rsid w:val="00725092"/>
    <w:rsid w:val="00727600"/>
    <w:rsid w:val="00744AB3"/>
    <w:rsid w:val="0075290B"/>
    <w:rsid w:val="00754F86"/>
    <w:rsid w:val="00760AE9"/>
    <w:rsid w:val="007654DC"/>
    <w:rsid w:val="007712D7"/>
    <w:rsid w:val="00793A01"/>
    <w:rsid w:val="00793E6E"/>
    <w:rsid w:val="007B7E87"/>
    <w:rsid w:val="007C22C4"/>
    <w:rsid w:val="007D3B8B"/>
    <w:rsid w:val="007D4A84"/>
    <w:rsid w:val="007D748C"/>
    <w:rsid w:val="007E1BDF"/>
    <w:rsid w:val="007E5444"/>
    <w:rsid w:val="00802E28"/>
    <w:rsid w:val="008173D0"/>
    <w:rsid w:val="008228A6"/>
    <w:rsid w:val="00831E8E"/>
    <w:rsid w:val="00833C7B"/>
    <w:rsid w:val="00875E7E"/>
    <w:rsid w:val="00882888"/>
    <w:rsid w:val="00893233"/>
    <w:rsid w:val="008C0B71"/>
    <w:rsid w:val="00913E97"/>
    <w:rsid w:val="009233DD"/>
    <w:rsid w:val="0097670C"/>
    <w:rsid w:val="00982178"/>
    <w:rsid w:val="009A0D68"/>
    <w:rsid w:val="009A4DC0"/>
    <w:rsid w:val="009C2798"/>
    <w:rsid w:val="009C3727"/>
    <w:rsid w:val="009C511A"/>
    <w:rsid w:val="009C56AA"/>
    <w:rsid w:val="009D5611"/>
    <w:rsid w:val="00A0196C"/>
    <w:rsid w:val="00A745E1"/>
    <w:rsid w:val="00A94C77"/>
    <w:rsid w:val="00AA1B07"/>
    <w:rsid w:val="00AA3A26"/>
    <w:rsid w:val="00AC30D7"/>
    <w:rsid w:val="00AD5E02"/>
    <w:rsid w:val="00AE5AC7"/>
    <w:rsid w:val="00B03A46"/>
    <w:rsid w:val="00B249F1"/>
    <w:rsid w:val="00B26B54"/>
    <w:rsid w:val="00B34273"/>
    <w:rsid w:val="00B62ADD"/>
    <w:rsid w:val="00B65555"/>
    <w:rsid w:val="00B67BBC"/>
    <w:rsid w:val="00B67F4C"/>
    <w:rsid w:val="00B806EE"/>
    <w:rsid w:val="00B83D19"/>
    <w:rsid w:val="00BA594C"/>
    <w:rsid w:val="00BB48AD"/>
    <w:rsid w:val="00BC70A0"/>
    <w:rsid w:val="00BF1142"/>
    <w:rsid w:val="00C017EE"/>
    <w:rsid w:val="00C2081D"/>
    <w:rsid w:val="00C434F3"/>
    <w:rsid w:val="00C67F8D"/>
    <w:rsid w:val="00C766A5"/>
    <w:rsid w:val="00C76CC7"/>
    <w:rsid w:val="00C9025A"/>
    <w:rsid w:val="00C9368F"/>
    <w:rsid w:val="00C93CBC"/>
    <w:rsid w:val="00C95573"/>
    <w:rsid w:val="00CA243C"/>
    <w:rsid w:val="00CA3351"/>
    <w:rsid w:val="00CB658C"/>
    <w:rsid w:val="00CC1B05"/>
    <w:rsid w:val="00CD19E6"/>
    <w:rsid w:val="00D1583A"/>
    <w:rsid w:val="00D175B8"/>
    <w:rsid w:val="00D368E5"/>
    <w:rsid w:val="00D4501E"/>
    <w:rsid w:val="00D5236D"/>
    <w:rsid w:val="00D54869"/>
    <w:rsid w:val="00D54B24"/>
    <w:rsid w:val="00D71AA0"/>
    <w:rsid w:val="00DA091E"/>
    <w:rsid w:val="00DA22C8"/>
    <w:rsid w:val="00DB4FCA"/>
    <w:rsid w:val="00DB521C"/>
    <w:rsid w:val="00DB59B9"/>
    <w:rsid w:val="00DB5E28"/>
    <w:rsid w:val="00E11E6A"/>
    <w:rsid w:val="00E23E82"/>
    <w:rsid w:val="00E25077"/>
    <w:rsid w:val="00E6250A"/>
    <w:rsid w:val="00E77D92"/>
    <w:rsid w:val="00E9471A"/>
    <w:rsid w:val="00EA6350"/>
    <w:rsid w:val="00EB751E"/>
    <w:rsid w:val="00ED1231"/>
    <w:rsid w:val="00ED5038"/>
    <w:rsid w:val="00EE6B38"/>
    <w:rsid w:val="00EF2E77"/>
    <w:rsid w:val="00F00048"/>
    <w:rsid w:val="00F00A74"/>
    <w:rsid w:val="00F01276"/>
    <w:rsid w:val="00F05DE4"/>
    <w:rsid w:val="00F127EE"/>
    <w:rsid w:val="00F205C7"/>
    <w:rsid w:val="00F40D9B"/>
    <w:rsid w:val="00F44661"/>
    <w:rsid w:val="00F514E9"/>
    <w:rsid w:val="00F6470A"/>
    <w:rsid w:val="00F665DB"/>
    <w:rsid w:val="00F77E79"/>
    <w:rsid w:val="00F83D86"/>
    <w:rsid w:val="00F84394"/>
    <w:rsid w:val="00FA367C"/>
    <w:rsid w:val="00FD3C87"/>
    <w:rsid w:val="00FE3F38"/>
    <w:rsid w:val="00FE74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C925"/>
  <w15:chartTrackingRefBased/>
  <w15:docId w15:val="{8E4A53A7-D13B-4AA3-BA2E-75B32D5F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3BE7"/>
    <w:pPr>
      <w:ind w:leftChars="200" w:left="480"/>
    </w:pPr>
  </w:style>
  <w:style w:type="character" w:styleId="a5">
    <w:name w:val="annotation reference"/>
    <w:basedOn w:val="a0"/>
    <w:uiPriority w:val="99"/>
    <w:semiHidden/>
    <w:unhideWhenUsed/>
    <w:rsid w:val="00205D89"/>
    <w:rPr>
      <w:sz w:val="18"/>
      <w:szCs w:val="18"/>
    </w:rPr>
  </w:style>
  <w:style w:type="paragraph" w:styleId="a6">
    <w:name w:val="annotation text"/>
    <w:basedOn w:val="a"/>
    <w:link w:val="a7"/>
    <w:uiPriority w:val="99"/>
    <w:semiHidden/>
    <w:unhideWhenUsed/>
    <w:rsid w:val="00205D89"/>
  </w:style>
  <w:style w:type="character" w:customStyle="1" w:styleId="a7">
    <w:name w:val="註解文字 字元"/>
    <w:basedOn w:val="a0"/>
    <w:link w:val="a6"/>
    <w:uiPriority w:val="99"/>
    <w:semiHidden/>
    <w:rsid w:val="00205D89"/>
  </w:style>
  <w:style w:type="paragraph" w:styleId="a8">
    <w:name w:val="annotation subject"/>
    <w:basedOn w:val="a6"/>
    <w:next w:val="a6"/>
    <w:link w:val="a9"/>
    <w:uiPriority w:val="99"/>
    <w:semiHidden/>
    <w:unhideWhenUsed/>
    <w:rsid w:val="00205D89"/>
    <w:rPr>
      <w:b/>
      <w:bCs/>
    </w:rPr>
  </w:style>
  <w:style w:type="character" w:customStyle="1" w:styleId="a9">
    <w:name w:val="註解主旨 字元"/>
    <w:basedOn w:val="a7"/>
    <w:link w:val="a8"/>
    <w:uiPriority w:val="99"/>
    <w:semiHidden/>
    <w:rsid w:val="00205D89"/>
    <w:rPr>
      <w:b/>
      <w:bCs/>
    </w:rPr>
  </w:style>
  <w:style w:type="paragraph" w:styleId="aa">
    <w:name w:val="Balloon Text"/>
    <w:basedOn w:val="a"/>
    <w:link w:val="ab"/>
    <w:uiPriority w:val="99"/>
    <w:semiHidden/>
    <w:unhideWhenUsed/>
    <w:rsid w:val="00205D8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5D89"/>
    <w:rPr>
      <w:rFonts w:asciiTheme="majorHAnsi" w:eastAsiaTheme="majorEastAsia" w:hAnsiTheme="majorHAnsi" w:cstheme="majorBidi"/>
      <w:sz w:val="18"/>
      <w:szCs w:val="18"/>
    </w:rPr>
  </w:style>
  <w:style w:type="paragraph" w:styleId="ac">
    <w:name w:val="header"/>
    <w:basedOn w:val="a"/>
    <w:link w:val="ad"/>
    <w:uiPriority w:val="99"/>
    <w:unhideWhenUsed/>
    <w:rsid w:val="00725092"/>
    <w:pPr>
      <w:tabs>
        <w:tab w:val="center" w:pos="4153"/>
        <w:tab w:val="right" w:pos="8306"/>
      </w:tabs>
      <w:snapToGrid w:val="0"/>
    </w:pPr>
    <w:rPr>
      <w:sz w:val="20"/>
      <w:szCs w:val="20"/>
    </w:rPr>
  </w:style>
  <w:style w:type="character" w:customStyle="1" w:styleId="ad">
    <w:name w:val="頁首 字元"/>
    <w:basedOn w:val="a0"/>
    <w:link w:val="ac"/>
    <w:uiPriority w:val="99"/>
    <w:rsid w:val="00725092"/>
    <w:rPr>
      <w:sz w:val="20"/>
      <w:szCs w:val="20"/>
    </w:rPr>
  </w:style>
  <w:style w:type="paragraph" w:styleId="ae">
    <w:name w:val="footer"/>
    <w:basedOn w:val="a"/>
    <w:link w:val="af"/>
    <w:uiPriority w:val="99"/>
    <w:unhideWhenUsed/>
    <w:rsid w:val="00725092"/>
    <w:pPr>
      <w:tabs>
        <w:tab w:val="center" w:pos="4153"/>
        <w:tab w:val="right" w:pos="8306"/>
      </w:tabs>
      <w:snapToGrid w:val="0"/>
    </w:pPr>
    <w:rPr>
      <w:sz w:val="20"/>
      <w:szCs w:val="20"/>
    </w:rPr>
  </w:style>
  <w:style w:type="character" w:customStyle="1" w:styleId="af">
    <w:name w:val="頁尾 字元"/>
    <w:basedOn w:val="a0"/>
    <w:link w:val="ae"/>
    <w:uiPriority w:val="99"/>
    <w:rsid w:val="007250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2539</Words>
  <Characters>14476</Characters>
  <Application>Microsoft Office Word</Application>
  <DocSecurity>0</DocSecurity>
  <Lines>120</Lines>
  <Paragraphs>33</Paragraphs>
  <ScaleCrop>false</ScaleCrop>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銘傑</dc:creator>
  <cp:keywords/>
  <dc:description/>
  <cp:lastModifiedBy>JYH CHERNG - SHIEH</cp:lastModifiedBy>
  <cp:revision>3</cp:revision>
  <dcterms:created xsi:type="dcterms:W3CDTF">2019-05-18T02:00:00Z</dcterms:created>
  <dcterms:modified xsi:type="dcterms:W3CDTF">2019-05-18T02:03:00Z</dcterms:modified>
</cp:coreProperties>
</file>