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EE120" w14:textId="2706517F" w:rsidR="006256D6" w:rsidRPr="001153E1" w:rsidRDefault="00874243" w:rsidP="00823C23">
      <w:pPr>
        <w:widowControl/>
        <w:shd w:val="clear" w:color="auto" w:fill="F9FBFB"/>
        <w:snapToGrid w:val="0"/>
        <w:spacing w:line="400" w:lineRule="atLeast"/>
        <w:rPr>
          <w:rStyle w:val="a3"/>
          <w:rFonts w:ascii="Garamond" w:eastAsia="文鼎新藝體" w:hAnsi="Garamond" w:cstheme="minorHAnsi"/>
          <w:b/>
          <w:bCs/>
          <w:color w:val="FF0000"/>
          <w:sz w:val="36"/>
          <w:szCs w:val="36"/>
          <w:u w:val="none"/>
        </w:rPr>
      </w:pPr>
      <w:r w:rsidRPr="001153E1">
        <w:rPr>
          <w:rStyle w:val="a3"/>
          <w:rFonts w:ascii="Garamond" w:eastAsia="文鼎新藝體" w:hAnsi="Garamond" w:cstheme="minorHAnsi"/>
          <w:b/>
          <w:bCs/>
          <w:color w:val="FF0000"/>
          <w:sz w:val="36"/>
          <w:szCs w:val="36"/>
          <w:u w:val="none"/>
        </w:rPr>
        <w:t>肆、</w:t>
      </w:r>
      <w:r w:rsidR="00DC3B06" w:rsidRPr="001153E1">
        <w:rPr>
          <w:rStyle w:val="a3"/>
          <w:rFonts w:ascii="Garamond" w:eastAsia="文鼎新藝體" w:hAnsi="Garamond" w:cstheme="minorHAnsi"/>
          <w:b/>
          <w:bCs/>
          <w:color w:val="FF0000"/>
          <w:sz w:val="36"/>
          <w:szCs w:val="36"/>
          <w:u w:val="none"/>
        </w:rPr>
        <w:t>災害防救法修正草案條文對照表</w:t>
      </w:r>
      <w:r w:rsidR="00823322" w:rsidRPr="001153E1">
        <w:rPr>
          <w:rStyle w:val="a3"/>
          <w:rFonts w:ascii="Garamond" w:eastAsia="文鼎新藝體" w:hAnsi="Garamond" w:cstheme="minorHAnsi"/>
          <w:b/>
          <w:bCs/>
          <w:color w:val="FF0000"/>
          <w:sz w:val="36"/>
          <w:szCs w:val="36"/>
          <w:u w:val="none"/>
        </w:rPr>
        <w:t xml:space="preserve">     </w:t>
      </w:r>
      <w:r w:rsidR="00211CB3" w:rsidRPr="001153E1">
        <w:rPr>
          <w:rFonts w:ascii="Garamond" w:eastAsia="華康標楷體" w:hAnsi="Garamond" w:cstheme="minorHAnsi"/>
          <w:kern w:val="0"/>
          <w:szCs w:val="24"/>
        </w:rPr>
        <w:t>12/</w:t>
      </w:r>
      <w:r w:rsidR="00823322" w:rsidRPr="001153E1">
        <w:rPr>
          <w:rFonts w:ascii="Garamond" w:eastAsia="華康標楷體" w:hAnsi="Garamond" w:cstheme="minorHAnsi"/>
          <w:kern w:val="0"/>
          <w:szCs w:val="24"/>
        </w:rPr>
        <w:t>5</w:t>
      </w:r>
      <w:r w:rsidR="00211CB3" w:rsidRPr="001153E1">
        <w:rPr>
          <w:rFonts w:ascii="Garamond" w:eastAsia="華康標楷體" w:hAnsi="Garamond" w:cstheme="minorHAnsi"/>
          <w:kern w:val="0"/>
          <w:szCs w:val="24"/>
        </w:rPr>
        <w:t>/2020</w:t>
      </w:r>
      <w:r w:rsidR="00211CB3" w:rsidRPr="001153E1">
        <w:rPr>
          <w:rFonts w:ascii="Garamond" w:eastAsia="華康標楷體" w:hAnsi="Garamond" w:cstheme="minorHAnsi"/>
          <w:kern w:val="0"/>
          <w:szCs w:val="24"/>
        </w:rPr>
        <w:t>更新</w:t>
      </w:r>
    </w:p>
    <w:tbl>
      <w:tblPr>
        <w:tblStyle w:val="a6"/>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58"/>
        <w:gridCol w:w="2759"/>
        <w:gridCol w:w="2759"/>
      </w:tblGrid>
      <w:tr w:rsidR="00962677" w:rsidRPr="001153E1" w14:paraId="2E1AEEB0" w14:textId="77777777" w:rsidTr="00962677">
        <w:trPr>
          <w:trHeight w:val="20"/>
        </w:trPr>
        <w:tc>
          <w:tcPr>
            <w:tcW w:w="1666" w:type="pct"/>
            <w:tcBorders>
              <w:top w:val="single" w:sz="12" w:space="0" w:color="auto"/>
              <w:bottom w:val="single" w:sz="12" w:space="0" w:color="auto"/>
            </w:tcBorders>
          </w:tcPr>
          <w:p w14:paraId="7B57F137" w14:textId="3E3593D0" w:rsidR="00962677" w:rsidRPr="001153E1" w:rsidRDefault="00962677" w:rsidP="00962677">
            <w:pPr>
              <w:kinsoku w:val="0"/>
              <w:overflowPunct w:val="0"/>
              <w:autoSpaceDE w:val="0"/>
              <w:autoSpaceDN w:val="0"/>
              <w:snapToGrid w:val="0"/>
              <w:spacing w:line="400" w:lineRule="atLeast"/>
              <w:ind w:leftChars="100" w:left="240" w:firstLineChars="200" w:firstLine="560"/>
              <w:jc w:val="both"/>
              <w:rPr>
                <w:rFonts w:ascii="Garamond" w:eastAsia="華康標楷體" w:hAnsi="Garamond" w:cstheme="minorHAnsi"/>
                <w:kern w:val="0"/>
                <w:sz w:val="28"/>
                <w:szCs w:val="28"/>
              </w:rPr>
            </w:pPr>
            <w:r w:rsidRPr="001153E1">
              <w:rPr>
                <w:rFonts w:ascii="Garamond" w:eastAsia="華康標楷體" w:hAnsi="Garamond" w:cstheme="minorHAnsi"/>
                <w:kern w:val="0"/>
                <w:sz w:val="28"/>
                <w:szCs w:val="28"/>
              </w:rPr>
              <w:t>修正條文</w:t>
            </w:r>
          </w:p>
        </w:tc>
        <w:tc>
          <w:tcPr>
            <w:tcW w:w="1667" w:type="pct"/>
            <w:tcBorders>
              <w:top w:val="single" w:sz="12" w:space="0" w:color="auto"/>
              <w:bottom w:val="single" w:sz="12" w:space="0" w:color="auto"/>
            </w:tcBorders>
          </w:tcPr>
          <w:p w14:paraId="48061AF8" w14:textId="6482797C" w:rsidR="00962677" w:rsidRPr="001153E1" w:rsidRDefault="00962677" w:rsidP="00962677">
            <w:pPr>
              <w:kinsoku w:val="0"/>
              <w:overflowPunct w:val="0"/>
              <w:autoSpaceDE w:val="0"/>
              <w:autoSpaceDN w:val="0"/>
              <w:snapToGrid w:val="0"/>
              <w:spacing w:line="400" w:lineRule="atLeast"/>
              <w:jc w:val="center"/>
              <w:rPr>
                <w:rFonts w:ascii="Garamond" w:eastAsia="華康標楷體" w:hAnsi="Garamond" w:cstheme="minorHAnsi"/>
                <w:kern w:val="0"/>
                <w:sz w:val="28"/>
                <w:szCs w:val="28"/>
              </w:rPr>
            </w:pPr>
            <w:r w:rsidRPr="001153E1">
              <w:rPr>
                <w:rFonts w:ascii="Garamond" w:eastAsia="華康標楷體" w:hAnsi="Garamond" w:cstheme="minorHAnsi"/>
                <w:sz w:val="28"/>
                <w:szCs w:val="28"/>
              </w:rPr>
              <w:t>現行條文</w:t>
            </w:r>
          </w:p>
        </w:tc>
        <w:tc>
          <w:tcPr>
            <w:tcW w:w="1667" w:type="pct"/>
            <w:tcBorders>
              <w:top w:val="single" w:sz="12" w:space="0" w:color="auto"/>
              <w:bottom w:val="single" w:sz="12" w:space="0" w:color="auto"/>
            </w:tcBorders>
          </w:tcPr>
          <w:p w14:paraId="77CDD2BF" w14:textId="3F47FEC8" w:rsidR="00962677" w:rsidRPr="001153E1" w:rsidRDefault="00962677" w:rsidP="00962677">
            <w:pPr>
              <w:kinsoku w:val="0"/>
              <w:overflowPunct w:val="0"/>
              <w:autoSpaceDE w:val="0"/>
              <w:autoSpaceDN w:val="0"/>
              <w:snapToGrid w:val="0"/>
              <w:spacing w:line="400" w:lineRule="atLeast"/>
              <w:jc w:val="center"/>
              <w:rPr>
                <w:rFonts w:ascii="Garamond" w:eastAsia="華康標楷體" w:hAnsi="Garamond" w:cstheme="minorHAnsi"/>
                <w:kern w:val="0"/>
                <w:sz w:val="28"/>
                <w:szCs w:val="28"/>
              </w:rPr>
            </w:pPr>
            <w:r w:rsidRPr="001153E1">
              <w:rPr>
                <w:rFonts w:ascii="Garamond" w:eastAsia="華康標楷體" w:hAnsi="Garamond" w:cstheme="minorHAnsi"/>
                <w:kern w:val="0"/>
                <w:sz w:val="28"/>
                <w:szCs w:val="28"/>
              </w:rPr>
              <w:t>說明</w:t>
            </w:r>
          </w:p>
        </w:tc>
      </w:tr>
      <w:tr w:rsidR="00A93775" w:rsidRPr="001153E1" w14:paraId="331F3DDF" w14:textId="77777777" w:rsidTr="00962677">
        <w:trPr>
          <w:trHeight w:val="20"/>
        </w:trPr>
        <w:tc>
          <w:tcPr>
            <w:tcW w:w="1666" w:type="pct"/>
          </w:tcPr>
          <w:p w14:paraId="748BC6A7" w14:textId="264BE0A4" w:rsidR="00A93775" w:rsidRPr="001153E1" w:rsidRDefault="00D11B9C" w:rsidP="00962677">
            <w:pPr>
              <w:widowControl/>
              <w:snapToGrid w:val="0"/>
              <w:spacing w:line="400" w:lineRule="atLeast"/>
              <w:ind w:left="240" w:hangingChars="100" w:hanging="240"/>
              <w:jc w:val="both"/>
              <w:rPr>
                <w:rFonts w:ascii="Garamond" w:hAnsi="Garamond"/>
              </w:rPr>
            </w:pPr>
            <w:r w:rsidRPr="001153E1">
              <w:rPr>
                <w:rFonts w:ascii="Garamond" w:hAnsi="Garamond"/>
              </w:rPr>
              <w:t>（未修正</w:t>
            </w:r>
            <w:r w:rsidRPr="001153E1">
              <w:rPr>
                <w:rFonts w:ascii="Garamond" w:eastAsia="微軟正黑體" w:hAnsi="Garamond"/>
              </w:rPr>
              <w:t>）</w:t>
            </w:r>
          </w:p>
        </w:tc>
        <w:tc>
          <w:tcPr>
            <w:tcW w:w="1667" w:type="pct"/>
          </w:tcPr>
          <w:p w14:paraId="32628113"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280" w:hangingChars="100" w:hanging="28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第三十六條</w:t>
            </w:r>
            <w:r w:rsidRPr="001153E1">
              <w:rPr>
                <w:rFonts w:ascii="Garamond" w:eastAsia="華康標楷體" w:hAnsi="Garamond" w:cs="華康標楷體"/>
                <w:color w:val="000000"/>
                <w:sz w:val="28"/>
                <w:szCs w:val="28"/>
                <w:shd w:val="clear" w:color="auto" w:fill="F9FBFB"/>
              </w:rPr>
              <w:t xml:space="preserve"> </w:t>
            </w:r>
            <w:r w:rsidRPr="001153E1">
              <w:rPr>
                <w:rFonts w:ascii="Garamond" w:eastAsia="華康標楷體" w:hAnsi="Garamond" w:cs="華康標楷體"/>
                <w:color w:val="000000"/>
                <w:sz w:val="28"/>
                <w:szCs w:val="28"/>
                <w:shd w:val="clear" w:color="auto" w:fill="F9FBFB"/>
              </w:rPr>
              <w:t>為實施災後復原重建，各級政府應依權責實施下列事項，並鼓勵民間團體及企業協助辦理：</w:t>
            </w:r>
          </w:p>
          <w:p w14:paraId="7C5C7749" w14:textId="126A923D"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一、災情、災區民眾需求之調查、統計、評估及分析。</w:t>
            </w:r>
          </w:p>
          <w:p w14:paraId="16254BEE" w14:textId="2877762A"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二、災後復原重建綱領與計畫之訂定及實施。</w:t>
            </w:r>
          </w:p>
          <w:p w14:paraId="32D59A12" w14:textId="2A57A558"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三、志工之登記及分配。</w:t>
            </w:r>
          </w:p>
          <w:p w14:paraId="657C6053"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四、捐贈物資、款項之分配與管理及救助金之發放。</w:t>
            </w:r>
          </w:p>
          <w:p w14:paraId="2D3B2176"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五、傷亡者之善後照料、災區民眾之安置及災區秩序之維持。</w:t>
            </w:r>
          </w:p>
          <w:p w14:paraId="7CBC2A28" w14:textId="7C91B895"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六、衛生醫療、防疫及心理輔導。</w:t>
            </w:r>
          </w:p>
          <w:p w14:paraId="2C0EF528" w14:textId="609FEAF0"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七、學校廳舍及其附屬公共設施之復原重建。</w:t>
            </w:r>
          </w:p>
          <w:p w14:paraId="2EA33645" w14:textId="3FEC7086"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八、受災學生之就學及寄讀。</w:t>
            </w:r>
          </w:p>
          <w:p w14:paraId="0D17020D"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lastRenderedPageBreak/>
              <w:t>九、古蹟、歷史建築搶修、修復計畫之核准或協助擬訂。</w:t>
            </w:r>
          </w:p>
          <w:p w14:paraId="2C5CBACD"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800" w:hangingChars="200" w:hanging="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十、古蹟、歷史建築受災情形調查、緊急搶救、加固等應變處理措施。</w:t>
            </w:r>
          </w:p>
          <w:p w14:paraId="36442451"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1080" w:hangingChars="300" w:hanging="84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十一、受損建築物之安全評估及處理。</w:t>
            </w:r>
          </w:p>
          <w:p w14:paraId="4F1BD13E"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1080" w:hangingChars="300" w:hanging="84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十二、住宅、公共建築物之復原重建、都市更新及地權處理。</w:t>
            </w:r>
          </w:p>
          <w:p w14:paraId="4AADEADB"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1080" w:hangingChars="300" w:hanging="84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十三、水利、水土保持、環境保護、電信、電力、自來水、油料、氣體等設施之修復及民生物資供需之調節。</w:t>
            </w:r>
          </w:p>
          <w:p w14:paraId="7E0AED33"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1080" w:hangingChars="300" w:hanging="84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十四、鐵路、道路、橋樑、大眾運輸、航空站、港埠及農漁業之復原重建。</w:t>
            </w:r>
          </w:p>
          <w:p w14:paraId="04AC28C0"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1080" w:hangingChars="300" w:hanging="84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十五、環境消毒與廢棄物之清除及處理。</w:t>
            </w:r>
          </w:p>
          <w:p w14:paraId="7CA008A0"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1080" w:hangingChars="300" w:hanging="84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十六、受災民眾之就業服務及產業重建。</w:t>
            </w:r>
          </w:p>
          <w:p w14:paraId="0A2C2F9F" w14:textId="77777777" w:rsidR="00D11B9C" w:rsidRPr="001153E1" w:rsidRDefault="00D11B9C" w:rsidP="00D11B9C">
            <w:pPr>
              <w:widowControl/>
              <w:shd w:val="clear" w:color="auto" w:fill="F9FBFB"/>
              <w:kinsoku w:val="0"/>
              <w:overflowPunct w:val="0"/>
              <w:autoSpaceDE w:val="0"/>
              <w:autoSpaceDN w:val="0"/>
              <w:snapToGrid w:val="0"/>
              <w:spacing w:line="400" w:lineRule="atLeast"/>
              <w:ind w:leftChars="100" w:left="1080" w:hangingChars="300" w:hanging="84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十七、其他有關災後復原重建事項。</w:t>
            </w:r>
          </w:p>
          <w:p w14:paraId="3150FB04" w14:textId="5C2B90A5" w:rsidR="00A93775" w:rsidRPr="001153E1" w:rsidRDefault="00D11B9C" w:rsidP="00D11B9C">
            <w:pPr>
              <w:widowControl/>
              <w:shd w:val="clear" w:color="auto" w:fill="F9FBFB"/>
              <w:kinsoku w:val="0"/>
              <w:overflowPunct w:val="0"/>
              <w:autoSpaceDE w:val="0"/>
              <w:autoSpaceDN w:val="0"/>
              <w:snapToGrid w:val="0"/>
              <w:spacing w:line="400" w:lineRule="atLeast"/>
              <w:ind w:leftChars="100" w:left="240" w:firstLineChars="200" w:firstLine="560"/>
              <w:jc w:val="both"/>
              <w:rPr>
                <w:rFonts w:ascii="Garamond" w:eastAsia="華康標楷體" w:hAnsi="Garamond" w:cs="華康標楷體"/>
                <w:kern w:val="0"/>
                <w:sz w:val="28"/>
                <w:szCs w:val="28"/>
              </w:rPr>
            </w:pPr>
            <w:r w:rsidRPr="001153E1">
              <w:rPr>
                <w:rFonts w:ascii="Garamond" w:eastAsia="華康標楷體" w:hAnsi="Garamond" w:cs="華康標楷體"/>
                <w:color w:val="000000"/>
                <w:sz w:val="28"/>
                <w:szCs w:val="28"/>
                <w:shd w:val="clear" w:color="auto" w:fill="F9FBFB"/>
              </w:rPr>
              <w:t>前項所定復原重建事項，各級政府應依權責列入各該災害防救計畫。</w:t>
            </w:r>
            <w:r w:rsidRPr="001153E1">
              <w:rPr>
                <w:rFonts w:ascii="Garamond" w:eastAsia="華康標楷體" w:hAnsi="Garamond" w:cs="華康標楷體"/>
                <w:color w:val="000000"/>
                <w:sz w:val="28"/>
                <w:szCs w:val="28"/>
              </w:rPr>
              <w:br/>
            </w:r>
            <w:r w:rsidRPr="001153E1">
              <w:rPr>
                <w:rFonts w:ascii="Garamond" w:eastAsia="華康標楷體" w:hAnsi="Garamond" w:cs="華康標楷體"/>
                <w:color w:val="000000"/>
                <w:sz w:val="28"/>
                <w:szCs w:val="28"/>
                <w:shd w:val="clear" w:color="auto" w:fill="F9FBFB"/>
              </w:rPr>
              <w:t>公共事業應依其災害防救業務計畫，實施有關災後復原重建事項。</w:t>
            </w:r>
          </w:p>
        </w:tc>
        <w:tc>
          <w:tcPr>
            <w:tcW w:w="1667" w:type="pct"/>
          </w:tcPr>
          <w:p w14:paraId="0ABA9628" w14:textId="77777777" w:rsidR="00A93775" w:rsidRPr="001153E1" w:rsidRDefault="00A93775" w:rsidP="00962677">
            <w:pPr>
              <w:kinsoku w:val="0"/>
              <w:overflowPunct w:val="0"/>
              <w:autoSpaceDE w:val="0"/>
              <w:autoSpaceDN w:val="0"/>
              <w:snapToGrid w:val="0"/>
              <w:spacing w:line="400" w:lineRule="atLeast"/>
              <w:ind w:left="560" w:hangingChars="200" w:hanging="560"/>
              <w:jc w:val="both"/>
              <w:rPr>
                <w:rFonts w:ascii="Garamond" w:eastAsia="華康標楷體" w:hAnsi="Garamond" w:cstheme="minorHAnsi"/>
                <w:kern w:val="0"/>
                <w:sz w:val="28"/>
                <w:szCs w:val="28"/>
              </w:rPr>
            </w:pPr>
          </w:p>
        </w:tc>
      </w:tr>
      <w:tr w:rsidR="00962677" w:rsidRPr="001153E1" w14:paraId="2BA786DE" w14:textId="77777777" w:rsidTr="00962677">
        <w:trPr>
          <w:trHeight w:val="20"/>
        </w:trPr>
        <w:tc>
          <w:tcPr>
            <w:tcW w:w="1666" w:type="pct"/>
          </w:tcPr>
          <w:p w14:paraId="34A3462D" w14:textId="44E6F0CD" w:rsidR="002B6330" w:rsidRPr="001153E1" w:rsidRDefault="000F5D2D" w:rsidP="00962677">
            <w:pPr>
              <w:widowControl/>
              <w:snapToGrid w:val="0"/>
              <w:spacing w:line="400" w:lineRule="atLeast"/>
              <w:ind w:left="240" w:hangingChars="100" w:hanging="240"/>
              <w:jc w:val="both"/>
              <w:rPr>
                <w:rFonts w:ascii="Garamond" w:eastAsia="華康標楷體" w:hAnsi="Garamond" w:cstheme="minorHAnsi"/>
                <w:kern w:val="0"/>
                <w:sz w:val="28"/>
                <w:szCs w:val="28"/>
              </w:rPr>
            </w:pPr>
            <w:hyperlink r:id="rId8" w:history="1">
              <w:r w:rsidR="00962677" w:rsidRPr="001153E1">
                <w:rPr>
                  <w:rFonts w:ascii="Garamond" w:eastAsia="華康標楷體" w:hAnsi="Garamond" w:cstheme="minorHAnsi"/>
                  <w:b/>
                  <w:bCs/>
                  <w:kern w:val="0"/>
                  <w:sz w:val="28"/>
                  <w:szCs w:val="28"/>
                </w:rPr>
                <w:t>第三十</w:t>
              </w:r>
              <w:r w:rsidR="002B6330" w:rsidRPr="001153E1">
                <w:rPr>
                  <w:rFonts w:ascii="Garamond" w:eastAsia="華康標楷體" w:hAnsi="Garamond" w:cstheme="minorHAnsi"/>
                  <w:b/>
                  <w:bCs/>
                  <w:kern w:val="0"/>
                  <w:sz w:val="28"/>
                  <w:szCs w:val="28"/>
                </w:rPr>
                <w:t>七</w:t>
              </w:r>
              <w:r w:rsidR="00962677" w:rsidRPr="001153E1">
                <w:rPr>
                  <w:rFonts w:ascii="Garamond" w:eastAsia="華康標楷體" w:hAnsi="Garamond" w:cstheme="minorHAnsi"/>
                  <w:b/>
                  <w:bCs/>
                  <w:kern w:val="0"/>
                  <w:sz w:val="28"/>
                  <w:szCs w:val="28"/>
                </w:rPr>
                <w:t>條</w:t>
              </w:r>
            </w:hyperlink>
            <w:r w:rsidR="00962677" w:rsidRPr="001153E1">
              <w:rPr>
                <w:rFonts w:ascii="Garamond" w:eastAsia="華康標楷體" w:hAnsi="Garamond" w:cstheme="minorHAnsi"/>
                <w:b/>
                <w:bCs/>
                <w:kern w:val="0"/>
                <w:sz w:val="28"/>
                <w:szCs w:val="28"/>
              </w:rPr>
              <w:t xml:space="preserve">  </w:t>
            </w:r>
            <w:r w:rsidR="002B6330" w:rsidRPr="001153E1">
              <w:rPr>
                <w:rFonts w:ascii="Garamond" w:eastAsia="華康標楷體" w:hAnsi="Garamond" w:cstheme="minorHAnsi"/>
                <w:b/>
                <w:bCs/>
                <w:kern w:val="0"/>
                <w:sz w:val="28"/>
                <w:szCs w:val="28"/>
              </w:rPr>
              <w:t>為</w:t>
            </w:r>
            <w:r w:rsidR="002B6330" w:rsidRPr="001153E1">
              <w:rPr>
                <w:rFonts w:ascii="Garamond" w:eastAsia="華康標楷體" w:hAnsi="Garamond" w:cstheme="minorHAnsi"/>
                <w:kern w:val="0"/>
                <w:sz w:val="28"/>
                <w:szCs w:val="28"/>
              </w:rPr>
              <w:t>執行災後復原重建，各級政府得由各機關調派人員組成任務編組之重建推動委員會；其組織規程由各級政府定之。</w:t>
            </w:r>
          </w:p>
          <w:p w14:paraId="03D563EE" w14:textId="2C676353" w:rsidR="002B6330" w:rsidRPr="001153E1" w:rsidRDefault="002B6330" w:rsidP="002B6330">
            <w:pPr>
              <w:widowControl/>
              <w:snapToGrid w:val="0"/>
              <w:spacing w:line="400" w:lineRule="atLeast"/>
              <w:ind w:leftChars="100" w:left="240" w:firstLineChars="200" w:firstLine="560"/>
              <w:jc w:val="both"/>
              <w:rPr>
                <w:rFonts w:ascii="Garamond" w:eastAsia="華康標楷體" w:hAnsi="Garamond" w:cstheme="minorHAnsi"/>
                <w:b/>
                <w:bCs/>
                <w:color w:val="FF0000"/>
                <w:kern w:val="0"/>
                <w:sz w:val="28"/>
                <w:szCs w:val="28"/>
                <w:u w:val="single"/>
              </w:rPr>
            </w:pPr>
            <w:r w:rsidRPr="001153E1">
              <w:rPr>
                <w:rFonts w:ascii="Garamond" w:eastAsia="華康標楷體" w:hAnsi="Garamond" w:cstheme="minorHAnsi"/>
                <w:kern w:val="0"/>
                <w:sz w:val="28"/>
                <w:szCs w:val="28"/>
              </w:rPr>
              <w:t>重建推動委員會於災後復原重建全部完成後，始解散之。</w:t>
            </w:r>
          </w:p>
          <w:p w14:paraId="0D863806" w14:textId="790F83B5" w:rsidR="00962677" w:rsidRPr="001153E1" w:rsidRDefault="00962677" w:rsidP="00962677">
            <w:pPr>
              <w:kinsoku w:val="0"/>
              <w:overflowPunct w:val="0"/>
              <w:autoSpaceDE w:val="0"/>
              <w:autoSpaceDN w:val="0"/>
              <w:snapToGrid w:val="0"/>
              <w:spacing w:line="400" w:lineRule="atLeast"/>
              <w:ind w:leftChars="100" w:left="240" w:firstLineChars="200" w:firstLine="561"/>
              <w:jc w:val="both"/>
              <w:rPr>
                <w:rFonts w:ascii="Garamond" w:eastAsia="華康標楷體" w:hAnsi="Garamond" w:cs="華康標楷體"/>
                <w:b/>
                <w:bCs/>
                <w:color w:val="FF0000"/>
                <w:kern w:val="0"/>
                <w:sz w:val="28"/>
                <w:szCs w:val="28"/>
                <w:u w:val="single"/>
              </w:rPr>
            </w:pPr>
            <w:r w:rsidRPr="001153E1">
              <w:rPr>
                <w:rFonts w:ascii="Garamond" w:eastAsia="華康標楷體" w:hAnsi="Garamond" w:cs="華康標楷體"/>
                <w:b/>
                <w:bCs/>
                <w:color w:val="FF0000"/>
                <w:sz w:val="28"/>
                <w:szCs w:val="28"/>
                <w:u w:val="single"/>
                <w:shd w:val="clear" w:color="auto" w:fill="F9FBFB"/>
              </w:rPr>
              <w:t>行政院</w:t>
            </w:r>
            <w:r w:rsidR="004A12AD" w:rsidRPr="001153E1">
              <w:rPr>
                <w:rFonts w:ascii="Garamond" w:eastAsia="華康標楷體" w:hAnsi="Garamond" w:cs="華康標楷體"/>
                <w:b/>
                <w:bCs/>
                <w:color w:val="FF0000"/>
                <w:sz w:val="28"/>
                <w:szCs w:val="28"/>
                <w:u w:val="single"/>
                <w:shd w:val="clear" w:color="auto" w:fill="F9FBFB"/>
              </w:rPr>
              <w:t>得視災後復原情形與需要</w:t>
            </w:r>
            <w:r w:rsidR="004A12AD" w:rsidRPr="001153E1">
              <w:rPr>
                <w:rFonts w:ascii="Garamond" w:eastAsia="新細明體" w:hAnsi="Garamond" w:cs="華康標楷體"/>
                <w:b/>
                <w:bCs/>
                <w:color w:val="FF0000"/>
                <w:sz w:val="28"/>
                <w:szCs w:val="28"/>
                <w:u w:val="single"/>
                <w:shd w:val="clear" w:color="auto" w:fill="F9FBFB"/>
              </w:rPr>
              <w:t>，</w:t>
            </w:r>
            <w:r w:rsidRPr="001153E1">
              <w:rPr>
                <w:rFonts w:ascii="Garamond" w:eastAsia="華康標楷體" w:hAnsi="Garamond" w:cs="華康標楷體"/>
                <w:b/>
                <w:bCs/>
                <w:color w:val="FF0000"/>
                <w:kern w:val="0"/>
                <w:sz w:val="28"/>
                <w:szCs w:val="28"/>
                <w:u w:val="single"/>
              </w:rPr>
              <w:t>於重建推動委員會解散時依</w:t>
            </w:r>
            <w:r w:rsidRPr="001153E1">
              <w:rPr>
                <w:rFonts w:ascii="Garamond" w:eastAsia="華康標楷體" w:hAnsi="Garamond" w:cs="華康標楷體"/>
                <w:b/>
                <w:bCs/>
                <w:color w:val="FF0000"/>
                <w:sz w:val="28"/>
                <w:szCs w:val="28"/>
                <w:u w:val="single"/>
                <w:shd w:val="clear" w:color="auto" w:fill="F9FBFB"/>
              </w:rPr>
              <w:t>災後復原重建計畫之事項分類</w:t>
            </w:r>
            <w:r w:rsidRPr="001153E1">
              <w:rPr>
                <w:rFonts w:ascii="Garamond" w:eastAsia="華康標楷體" w:hAnsi="Garamond" w:cs="華康標楷體"/>
                <w:b/>
                <w:bCs/>
                <w:color w:val="FF0000"/>
                <w:sz w:val="28"/>
                <w:szCs w:val="28"/>
                <w:u w:val="single"/>
              </w:rPr>
              <w:t>分別指定所屬機關</w:t>
            </w:r>
            <w:r w:rsidRPr="001153E1">
              <w:rPr>
                <w:rFonts w:ascii="Garamond" w:eastAsia="華康標楷體" w:hAnsi="Garamond" w:cs="華康標楷體"/>
                <w:b/>
                <w:bCs/>
                <w:color w:val="FF0000"/>
                <w:sz w:val="28"/>
                <w:szCs w:val="28"/>
                <w:u w:val="single"/>
                <w:shd w:val="clear" w:color="auto" w:fill="F9FBFB"/>
              </w:rPr>
              <w:t>為分類事項之主管機關適時檢討變更計畫之內容</w:t>
            </w:r>
            <w:r w:rsidRPr="001153E1">
              <w:rPr>
                <w:rFonts w:ascii="Garamond" w:eastAsia="華康標楷體" w:hAnsi="Garamond" w:cs="華康標楷體"/>
                <w:b/>
                <w:bCs/>
                <w:color w:val="FF0000"/>
                <w:kern w:val="0"/>
                <w:sz w:val="28"/>
                <w:szCs w:val="28"/>
                <w:u w:val="single"/>
              </w:rPr>
              <w:t>。</w:t>
            </w:r>
          </w:p>
          <w:p w14:paraId="5304EC70" w14:textId="77777777" w:rsidR="00962677" w:rsidRPr="001153E1" w:rsidRDefault="00962677" w:rsidP="00962677">
            <w:pPr>
              <w:kinsoku w:val="0"/>
              <w:overflowPunct w:val="0"/>
              <w:autoSpaceDE w:val="0"/>
              <w:autoSpaceDN w:val="0"/>
              <w:snapToGrid w:val="0"/>
              <w:spacing w:line="400" w:lineRule="atLeast"/>
              <w:ind w:leftChars="100" w:left="240" w:firstLineChars="200" w:firstLine="561"/>
              <w:jc w:val="both"/>
              <w:rPr>
                <w:rFonts w:ascii="Garamond" w:eastAsia="華康標楷體" w:hAnsi="Garamond" w:cs="華康標楷體"/>
                <w:b/>
                <w:bCs/>
                <w:color w:val="FF0000"/>
                <w:sz w:val="28"/>
                <w:szCs w:val="28"/>
                <w:u w:val="single"/>
                <w:shd w:val="clear" w:color="auto" w:fill="F9FBFB"/>
              </w:rPr>
            </w:pPr>
            <w:r w:rsidRPr="001153E1">
              <w:rPr>
                <w:rFonts w:ascii="Garamond" w:eastAsia="華康標楷體" w:hAnsi="Garamond" w:cs="華康標楷體"/>
                <w:b/>
                <w:bCs/>
                <w:color w:val="FF0000"/>
                <w:sz w:val="28"/>
                <w:szCs w:val="28"/>
                <w:u w:val="single"/>
                <w:shd w:val="clear" w:color="auto" w:fill="F9FBFB"/>
              </w:rPr>
              <w:t>被指定之機關為執行前項之計畫檢討變更，關得委任或委託其他機關（構）、法人或團體辦理。</w:t>
            </w:r>
          </w:p>
          <w:p w14:paraId="34B3063A" w14:textId="195D576E" w:rsidR="00962677" w:rsidRPr="001153E1" w:rsidRDefault="00962677" w:rsidP="00962677">
            <w:pPr>
              <w:kinsoku w:val="0"/>
              <w:overflowPunct w:val="0"/>
              <w:autoSpaceDE w:val="0"/>
              <w:autoSpaceDN w:val="0"/>
              <w:snapToGrid w:val="0"/>
              <w:spacing w:line="400" w:lineRule="atLeast"/>
              <w:ind w:leftChars="100" w:left="240" w:firstLineChars="200" w:firstLine="561"/>
              <w:jc w:val="both"/>
              <w:rPr>
                <w:rFonts w:ascii="Garamond" w:eastAsia="華康標楷體" w:hAnsi="Garamond" w:cstheme="minorHAnsi"/>
                <w:b/>
                <w:bCs/>
                <w:kern w:val="0"/>
                <w:sz w:val="28"/>
                <w:szCs w:val="28"/>
              </w:rPr>
            </w:pPr>
            <w:r w:rsidRPr="001153E1">
              <w:rPr>
                <w:rFonts w:ascii="Garamond" w:eastAsia="華康標楷體" w:hAnsi="Garamond" w:cs="華康標楷體"/>
                <w:b/>
                <w:bCs/>
                <w:color w:val="FF0000"/>
                <w:sz w:val="28"/>
                <w:szCs w:val="28"/>
                <w:u w:val="single"/>
                <w:shd w:val="clear" w:color="auto" w:fill="F9FBFB"/>
              </w:rPr>
              <w:t>本</w:t>
            </w:r>
            <w:r w:rsidR="00F16B68" w:rsidRPr="001153E1">
              <w:rPr>
                <w:rFonts w:ascii="Garamond" w:eastAsia="華康標楷體" w:hAnsi="Garamond" w:cs="華康標楷體"/>
                <w:b/>
                <w:bCs/>
                <w:color w:val="FF0000"/>
                <w:sz w:val="28"/>
                <w:szCs w:val="28"/>
                <w:u w:val="single"/>
                <w:shd w:val="clear" w:color="auto" w:fill="F9FBFB"/>
              </w:rPr>
              <w:t>法</w:t>
            </w:r>
            <w:r w:rsidR="00F16B68" w:rsidRPr="001153E1">
              <w:rPr>
                <w:rFonts w:ascii="Garamond" w:eastAsia="細明體" w:hAnsi="Garamond" w:cs="華康標楷體"/>
                <w:b/>
                <w:bCs/>
                <w:color w:val="FF0000"/>
                <w:sz w:val="28"/>
                <w:szCs w:val="28"/>
                <w:u w:val="single"/>
                <w:shd w:val="clear" w:color="auto" w:fill="F9FBFB"/>
              </w:rPr>
              <w:t>〇</w:t>
            </w:r>
            <w:r w:rsidR="00F16B68" w:rsidRPr="001153E1">
              <w:rPr>
                <w:rFonts w:ascii="Garamond" w:eastAsia="華康標楷體" w:hAnsi="Garamond" w:cs="華康標楷體"/>
                <w:b/>
                <w:bCs/>
                <w:color w:val="FF0000"/>
                <w:sz w:val="28"/>
                <w:szCs w:val="28"/>
                <w:u w:val="single"/>
                <w:shd w:val="clear" w:color="auto" w:fill="F9FBFB"/>
              </w:rPr>
              <w:t>年</w:t>
            </w:r>
            <w:r w:rsidR="00F16B68" w:rsidRPr="001153E1">
              <w:rPr>
                <w:rFonts w:ascii="Garamond" w:eastAsia="細明體" w:hAnsi="Garamond" w:cs="華康標楷體"/>
                <w:b/>
                <w:bCs/>
                <w:color w:val="FF0000"/>
                <w:sz w:val="28"/>
                <w:szCs w:val="28"/>
                <w:u w:val="single"/>
                <w:shd w:val="clear" w:color="auto" w:fill="F9FBFB"/>
              </w:rPr>
              <w:t>〇月〇日</w:t>
            </w:r>
            <w:r w:rsidRPr="001153E1">
              <w:rPr>
                <w:rFonts w:ascii="Garamond" w:eastAsia="華康標楷體" w:hAnsi="Garamond" w:cs="華康標楷體"/>
                <w:b/>
                <w:bCs/>
                <w:color w:val="FF0000"/>
                <w:sz w:val="28"/>
                <w:szCs w:val="28"/>
                <w:u w:val="single"/>
                <w:shd w:val="clear" w:color="auto" w:fill="F9FBFB"/>
              </w:rPr>
              <w:t>修正公布生效日前，</w:t>
            </w:r>
            <w:r w:rsidR="00CC5036" w:rsidRPr="001153E1">
              <w:rPr>
                <w:rFonts w:ascii="Garamond" w:eastAsia="華康標楷體" w:hAnsi="Garamond" w:cs="華康標楷體"/>
                <w:b/>
                <w:bCs/>
                <w:color w:val="FF0000"/>
                <w:sz w:val="28"/>
                <w:szCs w:val="28"/>
                <w:u w:val="single"/>
                <w:shd w:val="clear" w:color="auto" w:fill="F9FBFB"/>
              </w:rPr>
              <w:t>發生在九十八年之莫拉克颱風</w:t>
            </w:r>
            <w:r w:rsidRPr="001153E1">
              <w:rPr>
                <w:rFonts w:ascii="Garamond" w:eastAsia="華康標楷體" w:hAnsi="Garamond" w:cs="華康標楷體"/>
                <w:b/>
                <w:bCs/>
                <w:color w:val="FF0000"/>
                <w:sz w:val="28"/>
                <w:szCs w:val="28"/>
                <w:u w:val="single"/>
                <w:shd w:val="clear" w:color="auto" w:fill="F9FBFB"/>
              </w:rPr>
              <w:t>，適用本條規定辦理。</w:t>
            </w:r>
          </w:p>
        </w:tc>
        <w:tc>
          <w:tcPr>
            <w:tcW w:w="1667" w:type="pct"/>
          </w:tcPr>
          <w:p w14:paraId="49D57919" w14:textId="77777777" w:rsidR="00962677" w:rsidRPr="001153E1" w:rsidRDefault="00962677" w:rsidP="00962677">
            <w:pPr>
              <w:widowControl/>
              <w:shd w:val="clear" w:color="auto" w:fill="F9FBFB"/>
              <w:snapToGrid w:val="0"/>
              <w:spacing w:line="400" w:lineRule="atLeast"/>
              <w:ind w:left="280" w:hangingChars="100" w:hanging="280"/>
              <w:jc w:val="both"/>
              <w:rPr>
                <w:rFonts w:ascii="Garamond" w:eastAsia="華康標楷體" w:hAnsi="Garamond" w:cstheme="minorHAnsi"/>
                <w:kern w:val="0"/>
                <w:sz w:val="28"/>
                <w:szCs w:val="28"/>
              </w:rPr>
            </w:pPr>
            <w:r w:rsidRPr="001153E1">
              <w:rPr>
                <w:rFonts w:ascii="Garamond" w:eastAsia="華康標楷體" w:hAnsi="Garamond" w:cstheme="minorHAnsi"/>
                <w:kern w:val="0"/>
                <w:sz w:val="28"/>
                <w:szCs w:val="28"/>
              </w:rPr>
              <w:t>第三十七條</w:t>
            </w:r>
            <w:r w:rsidRPr="001153E1">
              <w:rPr>
                <w:rFonts w:ascii="Garamond" w:eastAsia="華康標楷體" w:hAnsi="Garamond" w:cstheme="minorHAnsi"/>
                <w:kern w:val="0"/>
                <w:sz w:val="28"/>
                <w:szCs w:val="28"/>
              </w:rPr>
              <w:t xml:space="preserve">  </w:t>
            </w:r>
            <w:r w:rsidRPr="001153E1">
              <w:rPr>
                <w:rFonts w:ascii="Garamond" w:eastAsia="華康標楷體" w:hAnsi="Garamond" w:cstheme="minorHAnsi"/>
                <w:kern w:val="0"/>
                <w:sz w:val="28"/>
                <w:szCs w:val="28"/>
              </w:rPr>
              <w:t>為執行災後復原重建，各級政府得由各機關調派人員組成任務編組之重建推動委員會；其組織規程由各級政府定之。</w:t>
            </w:r>
          </w:p>
          <w:p w14:paraId="73FA61D1" w14:textId="1D938010" w:rsidR="00962677" w:rsidRPr="001153E1" w:rsidRDefault="00962677" w:rsidP="002B6330">
            <w:pPr>
              <w:kinsoku w:val="0"/>
              <w:overflowPunct w:val="0"/>
              <w:autoSpaceDE w:val="0"/>
              <w:autoSpaceDN w:val="0"/>
              <w:snapToGrid w:val="0"/>
              <w:spacing w:line="400" w:lineRule="atLeast"/>
              <w:ind w:leftChars="100" w:left="240" w:firstLineChars="200" w:firstLine="560"/>
              <w:jc w:val="both"/>
              <w:rPr>
                <w:rFonts w:ascii="Garamond" w:eastAsia="華康標楷體" w:hAnsi="Garamond" w:cstheme="minorHAnsi"/>
                <w:kern w:val="0"/>
                <w:sz w:val="28"/>
                <w:szCs w:val="28"/>
              </w:rPr>
            </w:pPr>
            <w:r w:rsidRPr="001153E1">
              <w:rPr>
                <w:rFonts w:ascii="Garamond" w:eastAsia="華康標楷體" w:hAnsi="Garamond" w:cstheme="minorHAnsi"/>
                <w:kern w:val="0"/>
                <w:sz w:val="28"/>
                <w:szCs w:val="28"/>
              </w:rPr>
              <w:t>重建推動委員會於災後復原重建全部完成後，始解散之。</w:t>
            </w:r>
          </w:p>
        </w:tc>
        <w:tc>
          <w:tcPr>
            <w:tcW w:w="1667" w:type="pct"/>
          </w:tcPr>
          <w:p w14:paraId="3E3C6276" w14:textId="2794AE79" w:rsidR="00962677" w:rsidRPr="001153E1" w:rsidRDefault="00962677" w:rsidP="00962677">
            <w:pPr>
              <w:kinsoku w:val="0"/>
              <w:overflowPunct w:val="0"/>
              <w:autoSpaceDE w:val="0"/>
              <w:autoSpaceDN w:val="0"/>
              <w:snapToGrid w:val="0"/>
              <w:spacing w:line="400" w:lineRule="atLeast"/>
              <w:ind w:left="560" w:hangingChars="200" w:hanging="560"/>
              <w:jc w:val="both"/>
              <w:rPr>
                <w:rFonts w:ascii="Garamond" w:eastAsia="華康標楷體" w:hAnsi="Garamond" w:cs="華康標楷體"/>
                <w:kern w:val="0"/>
                <w:sz w:val="28"/>
                <w:szCs w:val="28"/>
              </w:rPr>
            </w:pPr>
            <w:r w:rsidRPr="001153E1">
              <w:rPr>
                <w:rFonts w:ascii="Garamond" w:eastAsia="華康標楷體" w:hAnsi="Garamond" w:cstheme="minorHAnsi"/>
                <w:kern w:val="0"/>
                <w:sz w:val="28"/>
                <w:szCs w:val="28"/>
              </w:rPr>
              <w:t>一、增訂第</w:t>
            </w:r>
            <w:r w:rsidR="002B6330" w:rsidRPr="001153E1">
              <w:rPr>
                <w:rFonts w:ascii="Garamond" w:eastAsia="華康標楷體" w:hAnsi="Garamond" w:cstheme="minorHAnsi"/>
                <w:kern w:val="0"/>
                <w:sz w:val="28"/>
                <w:szCs w:val="28"/>
              </w:rPr>
              <w:t>三</w:t>
            </w:r>
            <w:r w:rsidRPr="001153E1">
              <w:rPr>
                <w:rFonts w:ascii="Garamond" w:eastAsia="華康標楷體" w:hAnsi="Garamond" w:cstheme="minorHAnsi"/>
                <w:kern w:val="0"/>
                <w:sz w:val="28"/>
                <w:szCs w:val="28"/>
              </w:rPr>
              <w:t>項明定，</w:t>
            </w:r>
            <w:r w:rsidRPr="001153E1">
              <w:rPr>
                <w:rFonts w:ascii="Garamond" w:eastAsia="華康標楷體" w:hAnsi="Garamond" w:cs="華康標楷體"/>
                <w:sz w:val="28"/>
                <w:szCs w:val="28"/>
                <w:shd w:val="clear" w:color="auto" w:fill="F9FBFB"/>
              </w:rPr>
              <w:t>行政院</w:t>
            </w:r>
            <w:r w:rsidRPr="001153E1">
              <w:rPr>
                <w:rFonts w:ascii="Garamond" w:eastAsia="華康標楷體" w:hAnsi="Garamond" w:cs="華康標楷體"/>
                <w:kern w:val="0"/>
                <w:sz w:val="28"/>
                <w:szCs w:val="28"/>
              </w:rPr>
              <w:t>應於重建推動委員會解散時依</w:t>
            </w:r>
            <w:r w:rsidRPr="001153E1">
              <w:rPr>
                <w:rFonts w:ascii="Garamond" w:eastAsia="華康標楷體" w:hAnsi="Garamond" w:cs="華康標楷體"/>
                <w:sz w:val="28"/>
                <w:szCs w:val="28"/>
                <w:shd w:val="clear" w:color="auto" w:fill="F9FBFB"/>
              </w:rPr>
              <w:t>災後復原重建計畫之事項分類</w:t>
            </w:r>
            <w:r w:rsidRPr="001153E1">
              <w:rPr>
                <w:rFonts w:ascii="Garamond" w:eastAsia="華康標楷體" w:hAnsi="Garamond" w:cs="華康標楷體"/>
                <w:sz w:val="28"/>
                <w:szCs w:val="28"/>
              </w:rPr>
              <w:t>分別指定所屬機關</w:t>
            </w:r>
            <w:r w:rsidRPr="001153E1">
              <w:rPr>
                <w:rFonts w:ascii="Garamond" w:eastAsia="華康標楷體" w:hAnsi="Garamond" w:cs="華康標楷體"/>
                <w:sz w:val="28"/>
                <w:szCs w:val="28"/>
                <w:shd w:val="clear" w:color="auto" w:fill="F9FBFB"/>
              </w:rPr>
              <w:t>為分類事項之主管機關適時檢討變更計畫之內容</w:t>
            </w:r>
            <w:r w:rsidRPr="001153E1">
              <w:rPr>
                <w:rFonts w:ascii="Garamond" w:eastAsia="華康標楷體" w:hAnsi="Garamond" w:cs="華康標楷體"/>
                <w:kern w:val="0"/>
                <w:sz w:val="28"/>
                <w:szCs w:val="28"/>
              </w:rPr>
              <w:t>。</w:t>
            </w:r>
          </w:p>
          <w:p w14:paraId="6574DD7D" w14:textId="1EF4E175" w:rsidR="00962677" w:rsidRPr="001153E1" w:rsidRDefault="00962677" w:rsidP="00962677">
            <w:pPr>
              <w:kinsoku w:val="0"/>
              <w:overflowPunct w:val="0"/>
              <w:autoSpaceDE w:val="0"/>
              <w:autoSpaceDN w:val="0"/>
              <w:snapToGrid w:val="0"/>
              <w:spacing w:line="400" w:lineRule="atLeast"/>
              <w:ind w:left="560" w:hangingChars="200" w:hanging="560"/>
              <w:jc w:val="both"/>
              <w:rPr>
                <w:rFonts w:ascii="Garamond" w:eastAsia="華康標楷體" w:hAnsi="Garamond" w:cstheme="minorHAnsi"/>
                <w:kern w:val="0"/>
                <w:sz w:val="28"/>
                <w:szCs w:val="28"/>
              </w:rPr>
            </w:pPr>
            <w:r w:rsidRPr="001153E1">
              <w:rPr>
                <w:rFonts w:ascii="Garamond" w:eastAsia="華康標楷體" w:hAnsi="Garamond" w:cstheme="minorHAnsi"/>
                <w:kern w:val="0"/>
                <w:sz w:val="28"/>
                <w:szCs w:val="28"/>
              </w:rPr>
              <w:t>三、被指定之機關為執行災後復原重建計畫之檢討變更，關得委任或委託其他機關（構）、法人或團體辦理。</w:t>
            </w:r>
          </w:p>
          <w:p w14:paraId="5302C0B3" w14:textId="21E1579D" w:rsidR="00962677" w:rsidRPr="001153E1" w:rsidRDefault="00962677" w:rsidP="00962677">
            <w:pPr>
              <w:kinsoku w:val="0"/>
              <w:overflowPunct w:val="0"/>
              <w:autoSpaceDE w:val="0"/>
              <w:autoSpaceDN w:val="0"/>
              <w:snapToGrid w:val="0"/>
              <w:spacing w:line="400" w:lineRule="atLeast"/>
              <w:ind w:left="560" w:hangingChars="200" w:hanging="560"/>
              <w:jc w:val="both"/>
              <w:rPr>
                <w:rFonts w:ascii="Garamond" w:eastAsia="華康標楷體" w:hAnsi="Garamond" w:cstheme="minorHAnsi"/>
                <w:kern w:val="0"/>
                <w:sz w:val="28"/>
                <w:szCs w:val="28"/>
              </w:rPr>
            </w:pPr>
            <w:r w:rsidRPr="001153E1">
              <w:rPr>
                <w:rFonts w:ascii="Garamond" w:eastAsia="華康標楷體" w:hAnsi="Garamond" w:cstheme="minorHAnsi"/>
                <w:kern w:val="0"/>
                <w:sz w:val="28"/>
                <w:szCs w:val="28"/>
              </w:rPr>
              <w:t>四</w:t>
            </w:r>
            <w:r w:rsidRPr="001153E1">
              <w:rPr>
                <w:rFonts w:ascii="Garamond" w:eastAsia="微軟正黑體" w:hAnsi="Garamond" w:cstheme="minorHAnsi"/>
                <w:kern w:val="0"/>
                <w:sz w:val="28"/>
                <w:szCs w:val="28"/>
              </w:rPr>
              <w:t>、</w:t>
            </w:r>
            <w:r w:rsidRPr="001153E1">
              <w:rPr>
                <w:rFonts w:ascii="Garamond" w:eastAsia="華康標楷體" w:hAnsi="Garamond" w:cstheme="minorHAnsi"/>
                <w:kern w:val="0"/>
                <w:sz w:val="28"/>
                <w:szCs w:val="28"/>
              </w:rPr>
              <w:t>修正後之規定適用九二一震災及莫拉克風災。</w:t>
            </w:r>
          </w:p>
        </w:tc>
      </w:tr>
      <w:tr w:rsidR="00AE276D" w:rsidRPr="001153E1" w14:paraId="2E876C71" w14:textId="77777777" w:rsidTr="00AE276D">
        <w:tblPrEx>
          <w:tblBorders>
            <w:top w:val="single" w:sz="4" w:space="0" w:color="auto"/>
            <w:left w:val="single" w:sz="4" w:space="0" w:color="auto"/>
            <w:bottom w:val="single" w:sz="4" w:space="0" w:color="auto"/>
            <w:right w:val="single" w:sz="4" w:space="0" w:color="auto"/>
          </w:tblBorders>
        </w:tblPrEx>
        <w:trPr>
          <w:trHeight w:val="20"/>
        </w:trPr>
        <w:tc>
          <w:tcPr>
            <w:tcW w:w="1666" w:type="pct"/>
          </w:tcPr>
          <w:p w14:paraId="2421BFB2" w14:textId="77777777" w:rsidR="00AE276D" w:rsidRPr="001153E1" w:rsidRDefault="000F5D2D" w:rsidP="00487681">
            <w:pPr>
              <w:widowControl/>
              <w:shd w:val="clear" w:color="auto" w:fill="F9FBFB"/>
              <w:snapToGrid w:val="0"/>
              <w:spacing w:line="400" w:lineRule="atLeast"/>
              <w:ind w:left="240" w:hangingChars="100" w:hanging="240"/>
              <w:jc w:val="both"/>
              <w:rPr>
                <w:rFonts w:ascii="Garamond" w:eastAsia="華康標楷體" w:hAnsi="Garamond" w:cs="華康標楷體"/>
                <w:color w:val="000000"/>
                <w:sz w:val="28"/>
                <w:szCs w:val="28"/>
                <w:shd w:val="clear" w:color="auto" w:fill="F9FBFB"/>
              </w:rPr>
            </w:pPr>
            <w:hyperlink r:id="rId9" w:history="1">
              <w:r w:rsidR="00AE276D" w:rsidRPr="001153E1">
                <w:rPr>
                  <w:rStyle w:val="a3"/>
                  <w:rFonts w:ascii="Garamond" w:eastAsia="華康標楷體" w:hAnsi="Garamond" w:cs="華康標楷體"/>
                  <w:color w:val="auto"/>
                  <w:sz w:val="28"/>
                  <w:szCs w:val="28"/>
                  <w:u w:val="none"/>
                </w:rPr>
                <w:t>第四十四條之三</w:t>
              </w:r>
            </w:hyperlink>
            <w:r w:rsidR="00AE276D" w:rsidRPr="001153E1">
              <w:rPr>
                <w:rFonts w:ascii="Garamond" w:eastAsia="華康標楷體" w:hAnsi="Garamond" w:cs="華康標楷體"/>
                <w:sz w:val="28"/>
                <w:szCs w:val="28"/>
              </w:rPr>
              <w:t xml:space="preserve"> </w:t>
            </w:r>
            <w:r w:rsidR="00AE276D" w:rsidRPr="001153E1">
              <w:rPr>
                <w:rFonts w:ascii="Garamond" w:eastAsia="華康標楷體" w:hAnsi="Garamond" w:cs="華康標楷體"/>
                <w:color w:val="000000"/>
                <w:sz w:val="28"/>
                <w:szCs w:val="28"/>
                <w:shd w:val="clear" w:color="auto" w:fill="F9FBFB"/>
              </w:rPr>
              <w:t>災區受災居民自政府或民間領取之各項救助金、慰問金</w:t>
            </w:r>
            <w:r w:rsidR="00AE276D" w:rsidRPr="001153E1">
              <w:rPr>
                <w:rFonts w:ascii="Garamond" w:eastAsia="微軟正黑體" w:hAnsi="Garamond" w:cs="華康標楷體"/>
                <w:color w:val="000000"/>
                <w:sz w:val="28"/>
                <w:szCs w:val="28"/>
                <w:shd w:val="clear" w:color="auto" w:fill="F9FBFB"/>
              </w:rPr>
              <w:t>、</w:t>
            </w:r>
            <w:r w:rsidR="00AE276D" w:rsidRPr="001153E1">
              <w:rPr>
                <w:rFonts w:ascii="Garamond" w:eastAsia="華康標楷體" w:hAnsi="Garamond" w:cs="華康標楷體"/>
                <w:color w:val="000000"/>
                <w:sz w:val="28"/>
                <w:szCs w:val="28"/>
                <w:shd w:val="clear" w:color="auto" w:fill="F9FBFB"/>
              </w:rPr>
              <w:t>臨時工作津貼</w:t>
            </w:r>
            <w:r w:rsidR="00AE276D" w:rsidRPr="001153E1">
              <w:rPr>
                <w:rFonts w:ascii="Garamond" w:eastAsia="華康標楷體" w:hAnsi="Garamond" w:cs="華康標楷體"/>
                <w:b/>
                <w:bCs/>
                <w:color w:val="FF0000"/>
                <w:sz w:val="28"/>
                <w:szCs w:val="28"/>
                <w:u w:val="single"/>
                <w:shd w:val="clear" w:color="auto" w:fill="F9FBFB"/>
              </w:rPr>
              <w:t>或</w:t>
            </w:r>
            <w:r w:rsidR="00AE276D" w:rsidRPr="001153E1">
              <w:rPr>
                <w:rFonts w:ascii="Garamond" w:eastAsia="華康標楷體" w:hAnsi="Garamond" w:cstheme="minorHAnsi"/>
                <w:b/>
                <w:bCs/>
                <w:color w:val="FF0000"/>
                <w:sz w:val="28"/>
                <w:szCs w:val="28"/>
                <w:u w:val="single"/>
                <w:shd w:val="clear" w:color="auto" w:fill="FFFFFF"/>
              </w:rPr>
              <w:t>無償取得所有權之</w:t>
            </w:r>
            <w:r w:rsidR="00AE276D" w:rsidRPr="001153E1">
              <w:rPr>
                <w:rFonts w:ascii="Garamond" w:eastAsia="華康標楷體" w:hAnsi="Garamond" w:cs="華康標楷體"/>
                <w:b/>
                <w:bCs/>
                <w:color w:val="FF0000"/>
                <w:sz w:val="28"/>
                <w:szCs w:val="28"/>
                <w:u w:val="single"/>
                <w:shd w:val="clear" w:color="auto" w:fill="F9FBFB"/>
              </w:rPr>
              <w:t>住宅，</w:t>
            </w:r>
            <w:r w:rsidR="00AE276D" w:rsidRPr="001153E1">
              <w:rPr>
                <w:rFonts w:ascii="Garamond" w:eastAsia="華康標楷體" w:hAnsi="Garamond" w:cs="華康標楷體"/>
                <w:color w:val="000000"/>
                <w:sz w:val="28"/>
                <w:szCs w:val="28"/>
                <w:shd w:val="clear" w:color="auto" w:fill="F9FBFB"/>
              </w:rPr>
              <w:t>免納所得稅。</w:t>
            </w:r>
          </w:p>
          <w:p w14:paraId="3DC3E5E8" w14:textId="418E28B8" w:rsidR="00AE276D" w:rsidRPr="001153E1" w:rsidRDefault="00AE276D" w:rsidP="00487681">
            <w:pPr>
              <w:widowControl/>
              <w:shd w:val="clear" w:color="auto" w:fill="F9FBFB"/>
              <w:snapToGrid w:val="0"/>
              <w:spacing w:line="400" w:lineRule="atLeast"/>
              <w:ind w:leftChars="100" w:left="240" w:firstLineChars="200" w:firstLine="561"/>
              <w:jc w:val="both"/>
              <w:rPr>
                <w:rFonts w:ascii="Garamond" w:eastAsia="華康標楷體" w:hAnsi="Garamond" w:cstheme="minorHAnsi"/>
                <w:b/>
                <w:bCs/>
                <w:color w:val="FF0000"/>
                <w:sz w:val="28"/>
                <w:szCs w:val="28"/>
                <w:u w:val="single"/>
                <w:shd w:val="clear" w:color="auto" w:fill="FFFFFF"/>
              </w:rPr>
            </w:pPr>
            <w:r w:rsidRPr="001153E1">
              <w:rPr>
                <w:rFonts w:ascii="Garamond" w:eastAsia="華康標楷體" w:hAnsi="Garamond" w:cstheme="minorHAnsi"/>
                <w:b/>
                <w:bCs/>
                <w:color w:val="FF0000"/>
                <w:sz w:val="28"/>
                <w:szCs w:val="28"/>
                <w:u w:val="single"/>
                <w:shd w:val="clear" w:color="auto" w:fill="FFFFFF"/>
              </w:rPr>
              <w:t>由政府或經政府認可之民間單位無償移轉予災民之</w:t>
            </w:r>
            <w:r w:rsidR="0056005B" w:rsidRPr="001153E1">
              <w:rPr>
                <w:rFonts w:ascii="Garamond" w:eastAsia="華康標楷體" w:hAnsi="Garamond" w:cstheme="minorHAnsi"/>
                <w:b/>
                <w:bCs/>
                <w:color w:val="FF0000"/>
                <w:sz w:val="28"/>
                <w:szCs w:val="28"/>
                <w:u w:val="single"/>
                <w:shd w:val="clear" w:color="auto" w:fill="FFFFFF"/>
              </w:rPr>
              <w:t>住宅</w:t>
            </w:r>
            <w:r w:rsidRPr="001153E1">
              <w:rPr>
                <w:rFonts w:ascii="Garamond" w:eastAsia="華康標楷體" w:hAnsi="Garamond" w:cstheme="minorHAnsi"/>
                <w:b/>
                <w:bCs/>
                <w:color w:val="FF0000"/>
                <w:sz w:val="28"/>
                <w:szCs w:val="28"/>
                <w:u w:val="single"/>
                <w:shd w:val="clear" w:color="auto" w:fill="FFFFFF"/>
              </w:rPr>
              <w:t>免徵契稅。</w:t>
            </w:r>
          </w:p>
          <w:p w14:paraId="1F57D1BF" w14:textId="77777777" w:rsidR="00AE276D" w:rsidRPr="001153E1" w:rsidRDefault="00AE276D" w:rsidP="00487681">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營利事業透過合於所得稅法第十一條第四項規定之機關、團體對災區受災居民救助及重建之捐贈，得於申報所得稅時，列為當年度費用或損失，不受金額之限制，不適用所得稅法第三十六條第二款之規定。</w:t>
            </w:r>
          </w:p>
          <w:p w14:paraId="07164569" w14:textId="1719D4A7" w:rsidR="00AE276D" w:rsidRPr="001153E1" w:rsidRDefault="00AE276D" w:rsidP="00487681">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災區內之土地及建築物，符合一定條件者，得減免地價稅及房屋稅。</w:t>
            </w:r>
          </w:p>
          <w:p w14:paraId="7C718962" w14:textId="77777777" w:rsidR="00AE276D" w:rsidRPr="001153E1" w:rsidRDefault="00AE276D" w:rsidP="00487681">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前項一定條件、減免期限及範圍，由災區之直轄市、縣（市）政府以自治條例定之，並報財政部備查。</w:t>
            </w:r>
          </w:p>
          <w:p w14:paraId="2AB0764E" w14:textId="079770D3" w:rsidR="00AE276D" w:rsidRPr="001153E1" w:rsidRDefault="00AE276D" w:rsidP="00487681">
            <w:pPr>
              <w:widowControl/>
              <w:shd w:val="clear" w:color="auto" w:fill="F9FBFB"/>
              <w:snapToGrid w:val="0"/>
              <w:spacing w:line="400" w:lineRule="atLeast"/>
              <w:ind w:leftChars="100" w:left="240" w:firstLineChars="200" w:firstLine="560"/>
              <w:jc w:val="both"/>
              <w:rPr>
                <w:rFonts w:ascii="Garamond" w:eastAsia="華康標楷體" w:hAnsi="Garamond" w:cstheme="minorHAnsi"/>
                <w:kern w:val="0"/>
                <w:sz w:val="28"/>
                <w:szCs w:val="28"/>
              </w:rPr>
            </w:pPr>
            <w:r w:rsidRPr="001153E1">
              <w:rPr>
                <w:rFonts w:ascii="Garamond" w:eastAsia="華康標楷體" w:hAnsi="Garamond" w:cs="華康標楷體"/>
                <w:color w:val="000000"/>
                <w:sz w:val="28"/>
                <w:szCs w:val="28"/>
                <w:shd w:val="clear" w:color="auto" w:fill="F9FBFB"/>
              </w:rPr>
              <w:t>第一項之救助金、慰問金</w:t>
            </w:r>
            <w:r w:rsidRPr="001153E1">
              <w:rPr>
                <w:rFonts w:ascii="Garamond" w:eastAsia="微軟正黑體" w:hAnsi="Garamond" w:cs="華康標楷體"/>
                <w:color w:val="000000"/>
                <w:sz w:val="28"/>
                <w:szCs w:val="28"/>
                <w:shd w:val="clear" w:color="auto" w:fill="F9FBFB"/>
              </w:rPr>
              <w:t>、</w:t>
            </w:r>
            <w:r w:rsidRPr="001153E1">
              <w:rPr>
                <w:rFonts w:ascii="Garamond" w:eastAsia="華康標楷體" w:hAnsi="Garamond" w:cs="華康標楷體"/>
                <w:color w:val="000000"/>
                <w:sz w:val="28"/>
                <w:szCs w:val="28"/>
                <w:shd w:val="clear" w:color="auto" w:fill="F9FBFB"/>
              </w:rPr>
              <w:t>臨時工作津貼</w:t>
            </w:r>
            <w:r w:rsidRPr="001153E1">
              <w:rPr>
                <w:rFonts w:ascii="Garamond" w:eastAsia="華康標楷體" w:hAnsi="Garamond" w:cs="華康標楷體"/>
                <w:color w:val="FF0000"/>
                <w:sz w:val="28"/>
                <w:szCs w:val="28"/>
                <w:u w:val="single"/>
                <w:shd w:val="clear" w:color="auto" w:fill="F9FBFB"/>
              </w:rPr>
              <w:t>或</w:t>
            </w:r>
            <w:r w:rsidR="00C60BB2" w:rsidRPr="001153E1">
              <w:rPr>
                <w:rFonts w:ascii="Garamond" w:eastAsia="華康標楷體" w:hAnsi="Garamond" w:cs="華康標楷體"/>
                <w:color w:val="FF0000"/>
                <w:sz w:val="28"/>
                <w:szCs w:val="28"/>
                <w:u w:val="single"/>
                <w:shd w:val="clear" w:color="auto" w:fill="F9FBFB"/>
              </w:rPr>
              <w:t>無償</w:t>
            </w:r>
            <w:r w:rsidRPr="001153E1">
              <w:rPr>
                <w:rFonts w:ascii="Garamond" w:eastAsia="華康標楷體" w:hAnsi="Garamond" w:cstheme="minorHAnsi"/>
                <w:b/>
                <w:bCs/>
                <w:color w:val="FF0000"/>
                <w:sz w:val="28"/>
                <w:szCs w:val="28"/>
                <w:u w:val="single"/>
                <w:shd w:val="clear" w:color="auto" w:fill="FFFFFF"/>
              </w:rPr>
              <w:t>取得所有權之</w:t>
            </w:r>
            <w:r w:rsidRPr="001153E1">
              <w:rPr>
                <w:rFonts w:ascii="Garamond" w:eastAsia="華康標楷體" w:hAnsi="Garamond" w:cs="華康標楷體"/>
                <w:b/>
                <w:bCs/>
                <w:color w:val="FF0000"/>
                <w:sz w:val="28"/>
                <w:szCs w:val="28"/>
                <w:u w:val="single"/>
                <w:shd w:val="clear" w:color="auto" w:fill="F9FBFB"/>
              </w:rPr>
              <w:t>住宅</w:t>
            </w:r>
            <w:r w:rsidRPr="001153E1">
              <w:rPr>
                <w:rFonts w:ascii="Garamond" w:eastAsia="華康標楷體" w:hAnsi="Garamond" w:cs="華康標楷體"/>
                <w:color w:val="000000"/>
                <w:sz w:val="28"/>
                <w:szCs w:val="28"/>
                <w:shd w:val="clear" w:color="auto" w:fill="F9FBFB"/>
              </w:rPr>
              <w:t>不得作為扣押、抵銷、供擔保或強制執行之標的。</w:t>
            </w:r>
          </w:p>
        </w:tc>
        <w:tc>
          <w:tcPr>
            <w:tcW w:w="1667" w:type="pct"/>
          </w:tcPr>
          <w:p w14:paraId="4EB751FF" w14:textId="77777777" w:rsidR="00AE276D" w:rsidRPr="001153E1" w:rsidRDefault="000F5D2D" w:rsidP="00487681">
            <w:pPr>
              <w:widowControl/>
              <w:shd w:val="clear" w:color="auto" w:fill="F9FBFB"/>
              <w:snapToGrid w:val="0"/>
              <w:spacing w:line="400" w:lineRule="atLeast"/>
              <w:ind w:left="240" w:hangingChars="100" w:hanging="240"/>
              <w:jc w:val="both"/>
              <w:rPr>
                <w:rFonts w:ascii="Garamond" w:eastAsia="華康標楷體" w:hAnsi="Garamond" w:cs="華康標楷體"/>
                <w:color w:val="000000"/>
                <w:sz w:val="28"/>
                <w:szCs w:val="28"/>
                <w:shd w:val="clear" w:color="auto" w:fill="F9FBFB"/>
              </w:rPr>
            </w:pPr>
            <w:hyperlink r:id="rId10" w:history="1">
              <w:r w:rsidR="00AE276D" w:rsidRPr="001153E1">
                <w:rPr>
                  <w:rStyle w:val="a3"/>
                  <w:rFonts w:ascii="Garamond" w:eastAsia="華康標楷體" w:hAnsi="Garamond" w:cs="華康標楷體"/>
                  <w:color w:val="auto"/>
                  <w:sz w:val="28"/>
                  <w:szCs w:val="28"/>
                  <w:u w:val="none"/>
                </w:rPr>
                <w:t>第四十四條之三</w:t>
              </w:r>
            </w:hyperlink>
            <w:r w:rsidR="00AE276D" w:rsidRPr="001153E1">
              <w:rPr>
                <w:rFonts w:ascii="Garamond" w:eastAsia="華康標楷體" w:hAnsi="Garamond" w:cs="華康標楷體"/>
                <w:sz w:val="28"/>
                <w:szCs w:val="28"/>
              </w:rPr>
              <w:t xml:space="preserve"> </w:t>
            </w:r>
            <w:r w:rsidR="00AE276D" w:rsidRPr="001153E1">
              <w:rPr>
                <w:rFonts w:ascii="Garamond" w:eastAsia="華康標楷體" w:hAnsi="Garamond" w:cs="華康標楷體"/>
                <w:color w:val="000000"/>
                <w:sz w:val="28"/>
                <w:szCs w:val="28"/>
                <w:shd w:val="clear" w:color="auto" w:fill="F9FBFB"/>
              </w:rPr>
              <w:t>災區受災居民自政府或民間領取之各項救助金、慰問金或臨時工作津貼，免納所得稅。</w:t>
            </w:r>
          </w:p>
          <w:p w14:paraId="69D17E4C" w14:textId="77777777" w:rsidR="00AE276D" w:rsidRPr="001153E1" w:rsidRDefault="00AE276D" w:rsidP="00487681">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營利事業透過合於所得稅法第十一條第四項規定之機關、團體對災區受災居民救助及重建之捐贈，得於申報所得稅時，列為當年度費用或損失，不受金額之限制，不適用所得稅法第三十六條第二款之規定。</w:t>
            </w:r>
          </w:p>
          <w:p w14:paraId="24E72192" w14:textId="77777777" w:rsidR="00AE276D" w:rsidRPr="001153E1" w:rsidRDefault="00AE276D" w:rsidP="00487681">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災區內之土地及建築物，符合一定條件者，得減免地價稅及房屋稅。</w:t>
            </w:r>
          </w:p>
          <w:p w14:paraId="51FFB076" w14:textId="77777777" w:rsidR="00AE276D" w:rsidRPr="001153E1" w:rsidRDefault="00AE276D" w:rsidP="00487681">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000000"/>
                <w:sz w:val="28"/>
                <w:szCs w:val="28"/>
                <w:shd w:val="clear" w:color="auto" w:fill="F9FBFB"/>
              </w:rPr>
            </w:pPr>
            <w:r w:rsidRPr="001153E1">
              <w:rPr>
                <w:rFonts w:ascii="Garamond" w:eastAsia="華康標楷體" w:hAnsi="Garamond" w:cs="華康標楷體"/>
                <w:color w:val="000000"/>
                <w:sz w:val="28"/>
                <w:szCs w:val="28"/>
                <w:shd w:val="clear" w:color="auto" w:fill="F9FBFB"/>
              </w:rPr>
              <w:t>前項一定條件、減免期限及範圍，由災區之直轄市、縣（市）政府以自治條例定之，並報財政部備查。</w:t>
            </w:r>
          </w:p>
          <w:p w14:paraId="59217136" w14:textId="77777777" w:rsidR="00AE276D" w:rsidRPr="001153E1" w:rsidRDefault="00AE276D" w:rsidP="00E60E2F">
            <w:pPr>
              <w:widowControl/>
              <w:shd w:val="clear" w:color="auto" w:fill="F9FBFB"/>
              <w:snapToGrid w:val="0"/>
              <w:spacing w:line="400" w:lineRule="atLeast"/>
              <w:ind w:leftChars="100" w:left="240" w:firstLineChars="200" w:firstLine="560"/>
              <w:jc w:val="both"/>
              <w:rPr>
                <w:rFonts w:ascii="Garamond" w:eastAsia="微軟正黑體" w:hAnsi="Garamond" w:cs="華康標楷體"/>
                <w:color w:val="111111"/>
                <w:sz w:val="28"/>
                <w:szCs w:val="28"/>
                <w:shd w:val="clear" w:color="auto" w:fill="FFFFFF"/>
              </w:rPr>
            </w:pPr>
            <w:r w:rsidRPr="001153E1">
              <w:rPr>
                <w:rFonts w:ascii="Garamond" w:eastAsia="華康標楷體" w:hAnsi="Garamond" w:cs="華康標楷體"/>
                <w:color w:val="000000"/>
                <w:sz w:val="28"/>
                <w:szCs w:val="28"/>
                <w:shd w:val="clear" w:color="auto" w:fill="F9FBFB"/>
              </w:rPr>
              <w:t>第一項之救助金、慰問金或臨時工作津貼，不得作為扣押、抵銷、供擔保或強制執行之標的。</w:t>
            </w:r>
          </w:p>
        </w:tc>
        <w:tc>
          <w:tcPr>
            <w:tcW w:w="1667" w:type="pct"/>
          </w:tcPr>
          <w:p w14:paraId="7301165B" w14:textId="77777777" w:rsidR="00AE276D" w:rsidRPr="001153E1" w:rsidRDefault="00AE276D" w:rsidP="00487681">
            <w:pPr>
              <w:widowControl/>
              <w:shd w:val="clear" w:color="auto" w:fill="F9FBFB"/>
              <w:snapToGrid w:val="0"/>
              <w:spacing w:line="400" w:lineRule="atLeast"/>
              <w:ind w:left="560" w:hangingChars="200" w:hanging="560"/>
              <w:jc w:val="both"/>
              <w:rPr>
                <w:rFonts w:ascii="Garamond" w:eastAsia="華康標楷體" w:hAnsi="Garamond" w:cstheme="minorHAnsi"/>
                <w:sz w:val="28"/>
                <w:szCs w:val="28"/>
                <w:shd w:val="clear" w:color="auto" w:fill="FFFFFF"/>
              </w:rPr>
            </w:pPr>
            <w:r w:rsidRPr="001153E1">
              <w:rPr>
                <w:rFonts w:ascii="Garamond" w:eastAsia="微軟正黑體" w:hAnsi="Garamond" w:cs="華康標楷體"/>
                <w:sz w:val="28"/>
                <w:szCs w:val="28"/>
                <w:shd w:val="clear" w:color="auto" w:fill="FFFFFF"/>
              </w:rPr>
              <w:t>一、</w:t>
            </w:r>
            <w:r w:rsidRPr="001153E1">
              <w:rPr>
                <w:rFonts w:ascii="Garamond" w:eastAsia="華康標楷體" w:hAnsi="Garamond" w:cs="華康標楷體"/>
                <w:sz w:val="28"/>
                <w:szCs w:val="28"/>
                <w:shd w:val="clear" w:color="auto" w:fill="FFFFFF"/>
              </w:rPr>
              <w:t>將政府或經政府認可之民間單位無償移轉予災民之住宅和救助金、慰問金或臨時工</w:t>
            </w:r>
            <w:r w:rsidRPr="001153E1">
              <w:rPr>
                <w:rFonts w:ascii="Garamond" w:eastAsia="華康標楷體" w:hAnsi="Garamond" w:cstheme="minorHAnsi"/>
                <w:sz w:val="28"/>
                <w:szCs w:val="28"/>
                <w:shd w:val="clear" w:color="auto" w:fill="FFFFFF"/>
              </w:rPr>
              <w:t>作津貼，</w:t>
            </w:r>
            <w:proofErr w:type="gramStart"/>
            <w:r w:rsidRPr="001153E1">
              <w:rPr>
                <w:rFonts w:ascii="Garamond" w:eastAsia="華康標楷體" w:hAnsi="Garamond" w:cstheme="minorHAnsi"/>
                <w:sz w:val="28"/>
                <w:szCs w:val="28"/>
                <w:shd w:val="clear" w:color="auto" w:fill="FFFFFF"/>
              </w:rPr>
              <w:t>併</w:t>
            </w:r>
            <w:proofErr w:type="gramEnd"/>
            <w:r w:rsidRPr="001153E1">
              <w:rPr>
                <w:rFonts w:ascii="Garamond" w:eastAsia="華康標楷體" w:hAnsi="Garamond" w:cstheme="minorHAnsi"/>
                <w:sz w:val="28"/>
                <w:szCs w:val="28"/>
                <w:shd w:val="clear" w:color="auto" w:fill="FFFFFF"/>
              </w:rPr>
              <w:t>列為</w:t>
            </w:r>
            <w:r w:rsidRPr="001153E1">
              <w:rPr>
                <w:rFonts w:ascii="Garamond" w:eastAsia="華康標楷體" w:hAnsi="Garamond" w:cs="華康標楷體"/>
                <w:sz w:val="28"/>
                <w:szCs w:val="28"/>
                <w:shd w:val="clear" w:color="auto" w:fill="F9FBFB"/>
              </w:rPr>
              <w:t>免納所得稅之標的</w:t>
            </w:r>
            <w:r w:rsidRPr="001153E1">
              <w:rPr>
                <w:rFonts w:ascii="Garamond" w:eastAsia="新細明體" w:hAnsi="Garamond" w:cs="華康標楷體"/>
                <w:sz w:val="28"/>
                <w:szCs w:val="28"/>
                <w:shd w:val="clear" w:color="auto" w:fill="F9FBFB"/>
              </w:rPr>
              <w:t>，</w:t>
            </w:r>
            <w:proofErr w:type="gramStart"/>
            <w:r w:rsidRPr="001153E1">
              <w:rPr>
                <w:rFonts w:ascii="Garamond" w:eastAsia="華康標楷體" w:hAnsi="Garamond" w:cs="華康標楷體"/>
                <w:sz w:val="28"/>
                <w:szCs w:val="28"/>
                <w:shd w:val="clear" w:color="auto" w:fill="F9FBFB"/>
              </w:rPr>
              <w:t>併</w:t>
            </w:r>
            <w:proofErr w:type="gramEnd"/>
            <w:r w:rsidRPr="001153E1">
              <w:rPr>
                <w:rFonts w:ascii="Garamond" w:eastAsia="華康標楷體" w:hAnsi="Garamond" w:cs="華康標楷體"/>
                <w:sz w:val="28"/>
                <w:szCs w:val="28"/>
                <w:shd w:val="clear" w:color="auto" w:fill="F9FBFB"/>
              </w:rPr>
              <w:t>列</w:t>
            </w:r>
            <w:r w:rsidRPr="001153E1">
              <w:rPr>
                <w:rFonts w:ascii="Garamond" w:eastAsia="華康標楷體" w:hAnsi="Garamond" w:cstheme="minorHAnsi"/>
                <w:sz w:val="28"/>
                <w:szCs w:val="28"/>
                <w:shd w:val="clear" w:color="auto" w:fill="FFFFFF"/>
              </w:rPr>
              <w:t>不得作為扣押、抵銷、供擔保或強制執行之標的</w:t>
            </w:r>
            <w:r w:rsidRPr="001153E1">
              <w:rPr>
                <w:rFonts w:ascii="Garamond" w:eastAsia="華康標楷體" w:hAnsi="Garamond" w:cs="華康標楷體"/>
                <w:sz w:val="28"/>
                <w:szCs w:val="28"/>
                <w:shd w:val="clear" w:color="auto" w:fill="F9FBFB"/>
              </w:rPr>
              <w:t>。</w:t>
            </w:r>
          </w:p>
          <w:p w14:paraId="0BC396ED" w14:textId="77777777" w:rsidR="00AE276D" w:rsidRPr="001153E1" w:rsidRDefault="00AE276D" w:rsidP="00487681">
            <w:pPr>
              <w:widowControl/>
              <w:shd w:val="clear" w:color="auto" w:fill="F9FBFB"/>
              <w:snapToGrid w:val="0"/>
              <w:spacing w:line="400" w:lineRule="atLeast"/>
              <w:ind w:left="560" w:hangingChars="200" w:hanging="560"/>
              <w:jc w:val="both"/>
              <w:rPr>
                <w:rFonts w:ascii="Garamond" w:eastAsia="華康標楷體" w:hAnsi="Garamond" w:cstheme="minorHAnsi"/>
                <w:sz w:val="28"/>
                <w:szCs w:val="28"/>
                <w:shd w:val="clear" w:color="auto" w:fill="FFFFFF"/>
              </w:rPr>
            </w:pPr>
            <w:r w:rsidRPr="001153E1">
              <w:rPr>
                <w:rFonts w:ascii="Garamond" w:eastAsia="華康標楷體" w:hAnsi="Garamond" w:cstheme="minorHAnsi"/>
                <w:kern w:val="0"/>
                <w:sz w:val="28"/>
                <w:szCs w:val="28"/>
              </w:rPr>
              <w:t>二、</w:t>
            </w:r>
            <w:r w:rsidRPr="001153E1">
              <w:rPr>
                <w:rFonts w:ascii="Garamond" w:eastAsia="華康標楷體" w:hAnsi="Garamond" w:cstheme="minorHAnsi"/>
                <w:sz w:val="28"/>
                <w:szCs w:val="28"/>
                <w:shd w:val="clear" w:color="auto" w:fill="FFFFFF"/>
              </w:rPr>
              <w:t>為減輕受災者及參與援建之民間單位之負擔參考財政部</w:t>
            </w:r>
            <w:r w:rsidRPr="001153E1">
              <w:rPr>
                <w:rFonts w:ascii="Garamond" w:eastAsia="華康標楷體" w:hAnsi="Garamond" w:cstheme="minorHAnsi"/>
                <w:sz w:val="28"/>
                <w:szCs w:val="28"/>
                <w:shd w:val="clear" w:color="auto" w:fill="FFFFFF"/>
              </w:rPr>
              <w:t>101</w:t>
            </w:r>
            <w:r w:rsidRPr="001153E1">
              <w:rPr>
                <w:rFonts w:ascii="Garamond" w:eastAsia="華康標楷體" w:hAnsi="Garamond" w:cstheme="minorHAnsi"/>
                <w:sz w:val="28"/>
                <w:szCs w:val="28"/>
                <w:shd w:val="clear" w:color="auto" w:fill="FFFFFF"/>
              </w:rPr>
              <w:t>年</w:t>
            </w:r>
            <w:r w:rsidRPr="001153E1">
              <w:rPr>
                <w:rFonts w:ascii="Garamond" w:eastAsia="華康標楷體" w:hAnsi="Garamond" w:cstheme="minorHAnsi"/>
                <w:sz w:val="28"/>
                <w:szCs w:val="28"/>
                <w:shd w:val="clear" w:color="auto" w:fill="FFFFFF"/>
              </w:rPr>
              <w:t>11</w:t>
            </w:r>
            <w:r w:rsidRPr="001153E1">
              <w:rPr>
                <w:rFonts w:ascii="Garamond" w:eastAsia="華康標楷體" w:hAnsi="Garamond" w:cstheme="minorHAnsi"/>
                <w:sz w:val="28"/>
                <w:szCs w:val="28"/>
                <w:shd w:val="clear" w:color="auto" w:fill="FFFFFF"/>
              </w:rPr>
              <w:t>月</w:t>
            </w:r>
            <w:r w:rsidRPr="001153E1">
              <w:rPr>
                <w:rFonts w:ascii="Garamond" w:eastAsia="華康標楷體" w:hAnsi="Garamond" w:cstheme="minorHAnsi"/>
                <w:sz w:val="28"/>
                <w:szCs w:val="28"/>
                <w:shd w:val="clear" w:color="auto" w:fill="FFFFFF"/>
              </w:rPr>
              <w:t>28</w:t>
            </w:r>
            <w:r w:rsidRPr="001153E1">
              <w:rPr>
                <w:rFonts w:ascii="Garamond" w:eastAsia="華康標楷體" w:hAnsi="Garamond" w:cstheme="minorHAnsi"/>
                <w:sz w:val="28"/>
                <w:szCs w:val="28"/>
                <w:shd w:val="clear" w:color="auto" w:fill="FFFFFF"/>
              </w:rPr>
              <w:t>日台財稅字第</w:t>
            </w:r>
            <w:r w:rsidRPr="001153E1">
              <w:rPr>
                <w:rFonts w:ascii="Garamond" w:eastAsia="華康標楷體" w:hAnsi="Garamond" w:cstheme="minorHAnsi"/>
                <w:sz w:val="28"/>
                <w:szCs w:val="28"/>
                <w:shd w:val="clear" w:color="auto" w:fill="FFFFFF"/>
              </w:rPr>
              <w:t>10100711010</w:t>
            </w:r>
            <w:r w:rsidRPr="001153E1">
              <w:rPr>
                <w:rFonts w:ascii="Garamond" w:eastAsia="華康標楷體" w:hAnsi="Garamond" w:cstheme="minorHAnsi"/>
                <w:sz w:val="28"/>
                <w:szCs w:val="28"/>
                <w:shd w:val="clear" w:color="auto" w:fill="FFFFFF"/>
              </w:rPr>
              <w:t>號函，於第二項明定，由政府或經政府認可之民間單位無償移轉予災民之房屋免徵契稅，並於移轉後五年內免徵房屋稅。</w:t>
            </w:r>
          </w:p>
          <w:p w14:paraId="6981AAEE" w14:textId="77777777" w:rsidR="00AE276D" w:rsidRPr="001153E1" w:rsidRDefault="00AE276D" w:rsidP="00487681">
            <w:pPr>
              <w:widowControl/>
              <w:kinsoku w:val="0"/>
              <w:overflowPunct w:val="0"/>
              <w:autoSpaceDE w:val="0"/>
              <w:autoSpaceDN w:val="0"/>
              <w:snapToGrid w:val="0"/>
              <w:spacing w:line="400" w:lineRule="atLeast"/>
              <w:ind w:left="560" w:hangingChars="200" w:hanging="560"/>
              <w:jc w:val="both"/>
              <w:rPr>
                <w:rFonts w:ascii="Garamond" w:eastAsia="華康標楷體" w:hAnsi="Garamond" w:cstheme="minorHAnsi"/>
                <w:kern w:val="0"/>
                <w:sz w:val="28"/>
                <w:szCs w:val="28"/>
              </w:rPr>
            </w:pPr>
            <w:r w:rsidRPr="001153E1">
              <w:rPr>
                <w:rFonts w:ascii="Garamond" w:eastAsia="華康標楷體" w:hAnsi="Garamond" w:cstheme="minorHAnsi"/>
                <w:kern w:val="0"/>
                <w:sz w:val="28"/>
                <w:szCs w:val="28"/>
              </w:rPr>
              <w:t>三、</w:t>
            </w:r>
            <w:r w:rsidRPr="001153E1">
              <w:rPr>
                <w:rFonts w:ascii="Garamond" w:eastAsia="華康標楷體" w:hAnsi="Garamond" w:cs="華康標楷體"/>
                <w:sz w:val="28"/>
                <w:szCs w:val="28"/>
                <w:shd w:val="clear" w:color="auto" w:fill="F9FBFB"/>
              </w:rPr>
              <w:t>第一項自政府或民間領取之各項救助金、慰問金</w:t>
            </w:r>
            <w:r w:rsidRPr="001153E1">
              <w:rPr>
                <w:rFonts w:ascii="Garamond" w:eastAsia="微軟正黑體" w:hAnsi="Garamond" w:cs="華康標楷體"/>
                <w:sz w:val="28"/>
                <w:szCs w:val="28"/>
                <w:shd w:val="clear" w:color="auto" w:fill="F9FBFB"/>
              </w:rPr>
              <w:t>、</w:t>
            </w:r>
            <w:r w:rsidRPr="001153E1">
              <w:rPr>
                <w:rFonts w:ascii="Garamond" w:eastAsia="華康標楷體" w:hAnsi="Garamond" w:cs="華康標楷體"/>
                <w:sz w:val="28"/>
                <w:szCs w:val="28"/>
                <w:shd w:val="clear" w:color="auto" w:fill="F9FBFB"/>
              </w:rPr>
              <w:t>臨時工作津貼或</w:t>
            </w:r>
            <w:r w:rsidRPr="001153E1">
              <w:rPr>
                <w:rFonts w:ascii="Garamond" w:eastAsia="華康標楷體" w:hAnsi="Garamond" w:cstheme="minorHAnsi"/>
                <w:sz w:val="28"/>
                <w:szCs w:val="28"/>
                <w:shd w:val="clear" w:color="auto" w:fill="FFFFFF"/>
              </w:rPr>
              <w:t>取得所有權之</w:t>
            </w:r>
            <w:r w:rsidRPr="001153E1">
              <w:rPr>
                <w:rFonts w:ascii="Garamond" w:eastAsia="華康標楷體" w:hAnsi="Garamond" w:cs="華康標楷體"/>
                <w:sz w:val="28"/>
                <w:szCs w:val="28"/>
                <w:shd w:val="clear" w:color="auto" w:fill="F9FBFB"/>
              </w:rPr>
              <w:t>住宅不得作為扣押、抵銷、供擔保或強制執行之標的。</w:t>
            </w:r>
          </w:p>
        </w:tc>
      </w:tr>
      <w:tr w:rsidR="00AE276D" w:rsidRPr="001153E1" w14:paraId="26B1D6C9" w14:textId="77777777" w:rsidTr="00AE276D">
        <w:tblPrEx>
          <w:tblBorders>
            <w:top w:val="single" w:sz="4" w:space="0" w:color="auto"/>
            <w:left w:val="single" w:sz="4" w:space="0" w:color="auto"/>
            <w:bottom w:val="single" w:sz="4" w:space="0" w:color="auto"/>
            <w:right w:val="single" w:sz="4" w:space="0" w:color="auto"/>
          </w:tblBorders>
        </w:tblPrEx>
        <w:trPr>
          <w:trHeight w:val="20"/>
        </w:trPr>
        <w:tc>
          <w:tcPr>
            <w:tcW w:w="1666" w:type="pct"/>
          </w:tcPr>
          <w:p w14:paraId="3D934113" w14:textId="05AAC075" w:rsidR="007A545D" w:rsidRPr="001153E1" w:rsidRDefault="000F5D2D" w:rsidP="007A545D">
            <w:pPr>
              <w:widowControl/>
              <w:shd w:val="clear" w:color="auto" w:fill="F9FBFB"/>
              <w:snapToGrid w:val="0"/>
              <w:spacing w:line="400" w:lineRule="atLeast"/>
              <w:ind w:left="240" w:hangingChars="100" w:hanging="240"/>
              <w:jc w:val="both"/>
              <w:rPr>
                <w:rFonts w:ascii="Garamond" w:eastAsia="華康標楷體" w:hAnsi="Garamond" w:cs="華康標楷體"/>
                <w:color w:val="FF0000"/>
                <w:sz w:val="28"/>
                <w:szCs w:val="28"/>
                <w:u w:val="single"/>
              </w:rPr>
            </w:pPr>
            <w:hyperlink r:id="rId11" w:history="1">
              <w:r w:rsidR="007A545D" w:rsidRPr="001153E1">
                <w:rPr>
                  <w:rStyle w:val="a3"/>
                  <w:rFonts w:ascii="Garamond" w:eastAsia="華康標楷體" w:hAnsi="Garamond" w:cs="華康標楷體"/>
                  <w:color w:val="FF0000"/>
                  <w:sz w:val="28"/>
                  <w:szCs w:val="28"/>
                </w:rPr>
                <w:t>第四十</w:t>
              </w:r>
              <w:r w:rsidR="00A92206" w:rsidRPr="001153E1">
                <w:rPr>
                  <w:rStyle w:val="a3"/>
                  <w:rFonts w:ascii="Garamond" w:eastAsia="華康標楷體" w:hAnsi="Garamond" w:cs="華康標楷體"/>
                  <w:color w:val="FF0000"/>
                  <w:sz w:val="28"/>
                  <w:szCs w:val="28"/>
                </w:rPr>
                <w:t>五</w:t>
              </w:r>
              <w:r w:rsidR="007A545D" w:rsidRPr="001153E1">
                <w:rPr>
                  <w:rStyle w:val="a3"/>
                  <w:rFonts w:ascii="Garamond" w:eastAsia="華康標楷體" w:hAnsi="Garamond" w:cs="華康標楷體"/>
                  <w:color w:val="FF0000"/>
                  <w:sz w:val="28"/>
                  <w:szCs w:val="28"/>
                </w:rPr>
                <w:t>條</w:t>
              </w:r>
              <w:r w:rsidR="007A545D" w:rsidRPr="001153E1">
                <w:rPr>
                  <w:rStyle w:val="a3"/>
                  <w:rFonts w:ascii="Garamond" w:eastAsia="華康標楷體" w:hAnsi="Garamond" w:cs="華康標楷體"/>
                  <w:color w:val="FF0000"/>
                  <w:sz w:val="28"/>
                  <w:szCs w:val="28"/>
                </w:rPr>
                <w:t xml:space="preserve"> </w:t>
              </w:r>
            </w:hyperlink>
            <w:r w:rsidR="002915EE" w:rsidRPr="001153E1">
              <w:rPr>
                <w:rFonts w:ascii="Garamond" w:eastAsia="華康標楷體" w:hAnsi="Garamond" w:cs="華康標楷體"/>
                <w:color w:val="FF0000"/>
                <w:sz w:val="28"/>
                <w:szCs w:val="28"/>
                <w:u w:val="single"/>
              </w:rPr>
              <w:t>災區土地</w:t>
            </w:r>
            <w:r w:rsidR="002915EE" w:rsidRPr="001153E1">
              <w:rPr>
                <w:rFonts w:ascii="Garamond" w:eastAsia="華康標楷體" w:hAnsi="Garamond" w:cs="華康標楷體"/>
                <w:color w:val="FF0000"/>
                <w:sz w:val="28"/>
                <w:szCs w:val="28"/>
                <w:u w:val="single"/>
                <w:shd w:val="clear" w:color="auto" w:fill="F9FBFB"/>
              </w:rPr>
              <w:t>經審查認定有安全</w:t>
            </w:r>
            <w:proofErr w:type="gramStart"/>
            <w:r w:rsidR="002915EE" w:rsidRPr="001153E1">
              <w:rPr>
                <w:rFonts w:ascii="Garamond" w:eastAsia="華康標楷體" w:hAnsi="Garamond" w:cs="華康標楷體"/>
                <w:color w:val="FF0000"/>
                <w:sz w:val="28"/>
                <w:szCs w:val="28"/>
                <w:u w:val="single"/>
                <w:shd w:val="clear" w:color="auto" w:fill="F9FBFB"/>
              </w:rPr>
              <w:t>堪虞者</w:t>
            </w:r>
            <w:proofErr w:type="gramEnd"/>
            <w:r w:rsidR="007A545D" w:rsidRPr="001153E1">
              <w:rPr>
                <w:rFonts w:ascii="Garamond" w:eastAsia="華康標楷體" w:hAnsi="Garamond" w:cs="華康標楷體"/>
                <w:color w:val="FF0000"/>
                <w:sz w:val="28"/>
                <w:szCs w:val="28"/>
                <w:u w:val="single"/>
              </w:rPr>
              <w:t>，政府應</w:t>
            </w:r>
            <w:r w:rsidR="007A545D" w:rsidRPr="001153E1">
              <w:rPr>
                <w:rFonts w:ascii="Garamond" w:eastAsia="華康標楷體" w:hAnsi="Garamond" w:cs="華康標楷體"/>
                <w:color w:val="FF0000"/>
                <w:sz w:val="28"/>
                <w:szCs w:val="28"/>
                <w:u w:val="single"/>
                <w:shd w:val="clear" w:color="auto" w:fill="F9FBFB"/>
              </w:rPr>
              <w:t>公開資訊、</w:t>
            </w:r>
            <w:r w:rsidR="001B7A0B" w:rsidRPr="001153E1">
              <w:rPr>
                <w:rFonts w:ascii="Garamond" w:eastAsia="華康標楷體" w:hAnsi="Garamond" w:cs="華康標楷體"/>
                <w:color w:val="FF0000"/>
                <w:sz w:val="28"/>
                <w:szCs w:val="28"/>
                <w:u w:val="single"/>
                <w:shd w:val="clear" w:color="auto" w:fill="F9FBFB"/>
              </w:rPr>
              <w:t>經</w:t>
            </w:r>
            <w:r w:rsidR="007A545D" w:rsidRPr="001153E1">
              <w:rPr>
                <w:rFonts w:ascii="Garamond" w:eastAsia="華康標楷體" w:hAnsi="Garamond" w:cs="華康標楷體"/>
                <w:color w:val="FF0000"/>
                <w:sz w:val="28"/>
                <w:szCs w:val="28"/>
                <w:u w:val="single"/>
                <w:shd w:val="clear" w:color="auto" w:fill="F9FBFB"/>
              </w:rPr>
              <w:t>以辦理</w:t>
            </w:r>
            <w:r w:rsidR="007A545D" w:rsidRPr="001153E1">
              <w:rPr>
                <w:rFonts w:ascii="Garamond" w:eastAsia="華康標楷體" w:hAnsi="Garamond" w:cs="華康標楷體"/>
                <w:color w:val="FF0000"/>
                <w:sz w:val="28"/>
                <w:szCs w:val="28"/>
                <w:u w:val="single"/>
              </w:rPr>
              <w:t>說明</w:t>
            </w:r>
            <w:r w:rsidR="007A545D" w:rsidRPr="001153E1">
              <w:rPr>
                <w:rFonts w:ascii="Garamond" w:eastAsia="華康標楷體" w:hAnsi="Garamond" w:cs="華康標楷體"/>
                <w:color w:val="FF0000"/>
                <w:sz w:val="28"/>
                <w:szCs w:val="28"/>
                <w:u w:val="single"/>
                <w:shd w:val="clear" w:color="auto" w:fill="F9FBFB"/>
              </w:rPr>
              <w:t>會或公聽會等方式，與</w:t>
            </w:r>
            <w:r w:rsidR="00C50586" w:rsidRPr="001153E1">
              <w:rPr>
                <w:rFonts w:ascii="Garamond" w:eastAsia="華康標楷體" w:hAnsi="Garamond" w:cs="華康標楷體"/>
                <w:color w:val="FF0000"/>
                <w:sz w:val="28"/>
                <w:szCs w:val="28"/>
                <w:u w:val="single"/>
              </w:rPr>
              <w:t>原住居者</w:t>
            </w:r>
            <w:r w:rsidR="007A545D" w:rsidRPr="001153E1">
              <w:rPr>
                <w:rFonts w:ascii="Garamond" w:eastAsia="華康標楷體" w:hAnsi="Garamond" w:cs="華康標楷體"/>
                <w:color w:val="FF0000"/>
                <w:sz w:val="28"/>
                <w:szCs w:val="28"/>
                <w:u w:val="single"/>
              </w:rPr>
              <w:t>溝通</w:t>
            </w:r>
            <w:r w:rsidR="001B7A0B" w:rsidRPr="001153E1">
              <w:rPr>
                <w:rFonts w:ascii="Garamond" w:eastAsia="華康標楷體" w:hAnsi="Garamond" w:cs="華康標楷體"/>
                <w:color w:val="FF0000"/>
                <w:sz w:val="28"/>
                <w:szCs w:val="28"/>
                <w:u w:val="single"/>
              </w:rPr>
              <w:t>取得共識後</w:t>
            </w:r>
            <w:r w:rsidR="007A545D" w:rsidRPr="001153E1">
              <w:rPr>
                <w:rFonts w:ascii="Garamond" w:eastAsia="華康標楷體" w:hAnsi="Garamond" w:cs="華康標楷體"/>
                <w:color w:val="FF0000"/>
                <w:sz w:val="28"/>
                <w:szCs w:val="28"/>
                <w:u w:val="single"/>
                <w:shd w:val="clear" w:color="auto" w:fill="F9FBFB"/>
              </w:rPr>
              <w:t>，</w:t>
            </w:r>
            <w:r w:rsidR="001B7A0B" w:rsidRPr="001153E1">
              <w:rPr>
                <w:rFonts w:ascii="Garamond" w:eastAsia="華康標楷體" w:hAnsi="Garamond" w:cs="華康標楷體"/>
                <w:color w:val="FF0000"/>
                <w:sz w:val="28"/>
                <w:szCs w:val="28"/>
                <w:u w:val="single"/>
                <w:shd w:val="clear" w:color="auto" w:fill="FFFFFF"/>
              </w:rPr>
              <w:t>始得限制居住或限期強制遷居</w:t>
            </w:r>
            <w:r w:rsidR="001B7A0B" w:rsidRPr="001153E1">
              <w:rPr>
                <w:rFonts w:ascii="Garamond" w:eastAsia="新細明體" w:hAnsi="Garamond" w:cs="華康標楷體"/>
                <w:color w:val="FF0000"/>
                <w:sz w:val="28"/>
                <w:szCs w:val="28"/>
                <w:u w:val="single"/>
                <w:shd w:val="clear" w:color="auto" w:fill="FFFFFF"/>
              </w:rPr>
              <w:t>，</w:t>
            </w:r>
            <w:r w:rsidR="007A545D" w:rsidRPr="001153E1">
              <w:rPr>
                <w:rFonts w:ascii="Garamond" w:eastAsia="華康標楷體" w:hAnsi="Garamond" w:cs="華康標楷體"/>
                <w:color w:val="FF0000"/>
                <w:sz w:val="28"/>
                <w:szCs w:val="28"/>
                <w:u w:val="single"/>
                <w:shd w:val="clear" w:color="auto" w:fill="F9FBFB"/>
              </w:rPr>
              <w:t>並</w:t>
            </w:r>
            <w:r w:rsidR="002915EE" w:rsidRPr="001153E1">
              <w:rPr>
                <w:rFonts w:ascii="Garamond" w:eastAsia="華康標楷體" w:hAnsi="Garamond" w:cs="華康標楷體"/>
                <w:color w:val="FF0000"/>
                <w:sz w:val="28"/>
                <w:szCs w:val="28"/>
                <w:u w:val="single"/>
                <w:shd w:val="clear" w:color="auto" w:fill="F9FBFB"/>
              </w:rPr>
              <w:t>對原居住者</w:t>
            </w:r>
            <w:r w:rsidR="007A545D" w:rsidRPr="001153E1">
              <w:rPr>
                <w:rFonts w:ascii="Garamond" w:eastAsia="華康標楷體" w:hAnsi="Garamond" w:cs="華康標楷體"/>
                <w:color w:val="FF0000"/>
                <w:sz w:val="28"/>
                <w:szCs w:val="28"/>
                <w:u w:val="single"/>
              </w:rPr>
              <w:t>予以適當之安置。</w:t>
            </w:r>
          </w:p>
          <w:p w14:paraId="55345476" w14:textId="08E2D22B" w:rsidR="007A545D" w:rsidRPr="001153E1" w:rsidRDefault="007A545D" w:rsidP="007A545D">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FF0000"/>
                <w:sz w:val="28"/>
                <w:szCs w:val="28"/>
                <w:u w:val="single"/>
                <w:shd w:val="clear" w:color="auto" w:fill="FFFFFF"/>
              </w:rPr>
            </w:pPr>
            <w:r w:rsidRPr="001153E1">
              <w:rPr>
                <w:rFonts w:ascii="Garamond" w:eastAsia="華康標楷體" w:hAnsi="Garamond" w:cs="華康標楷體"/>
                <w:color w:val="FF0000"/>
                <w:sz w:val="28"/>
                <w:szCs w:val="28"/>
                <w:u w:val="single"/>
                <w:shd w:val="clear" w:color="auto" w:fill="F9FBFB"/>
              </w:rPr>
              <w:t>前項安置</w:t>
            </w:r>
            <w:r w:rsidR="00E60E2F" w:rsidRPr="001153E1">
              <w:rPr>
                <w:rFonts w:ascii="Garamond" w:eastAsia="華康標楷體" w:hAnsi="Garamond" w:cs="華康標楷體"/>
                <w:color w:val="FF0000"/>
                <w:sz w:val="28"/>
                <w:szCs w:val="28"/>
                <w:u w:val="single"/>
                <w:shd w:val="clear" w:color="auto" w:fill="F9FBFB"/>
              </w:rPr>
              <w:t>應尊重該地區人民、社區（部落）組織、文化及生活方式，並擬訂完</w:t>
            </w:r>
            <w:r w:rsidR="00E60E2F" w:rsidRPr="001153E1">
              <w:rPr>
                <w:rFonts w:ascii="Garamond" w:eastAsia="華康標楷體" w:hAnsi="Garamond" w:cs="華康標楷體"/>
                <w:color w:val="FF0000"/>
                <w:sz w:val="28"/>
                <w:szCs w:val="28"/>
                <w:u w:val="single"/>
                <w:shd w:val="clear" w:color="auto" w:fill="FFFFFF"/>
              </w:rPr>
              <w:t>善之安置及配套計畫，其內容應包括安置對象、安置方式、安置地點、財務計畫、社會輔導及其他相關事項。</w:t>
            </w:r>
          </w:p>
          <w:p w14:paraId="65FFDF9D" w14:textId="05BFD536" w:rsidR="0004431A" w:rsidRPr="001153E1" w:rsidRDefault="0004431A" w:rsidP="0004431A">
            <w:pPr>
              <w:pStyle w:val="HTML"/>
              <w:widowControl w:val="0"/>
              <w:kinsoku w:val="0"/>
              <w:overflowPunct w:val="0"/>
              <w:snapToGrid w:val="0"/>
              <w:spacing w:line="360" w:lineRule="atLeast"/>
              <w:ind w:leftChars="100" w:left="240" w:firstLineChars="200" w:firstLine="560"/>
              <w:jc w:val="both"/>
              <w:rPr>
                <w:rFonts w:ascii="Garamond" w:eastAsia="華康標楷體" w:hAnsi="Garamond" w:cs="華康標楷體"/>
                <w:color w:val="FF0000"/>
                <w:kern w:val="2"/>
                <w:sz w:val="28"/>
                <w:szCs w:val="28"/>
                <w:u w:val="single"/>
                <w:shd w:val="clear" w:color="auto" w:fill="FFFFFF"/>
              </w:rPr>
            </w:pPr>
            <w:r w:rsidRPr="001153E1">
              <w:rPr>
                <w:rFonts w:ascii="Garamond" w:eastAsia="華康標楷體" w:hAnsi="Garamond" w:cs="華康標楷體"/>
                <w:color w:val="FF0000"/>
                <w:kern w:val="2"/>
                <w:sz w:val="28"/>
                <w:szCs w:val="28"/>
                <w:u w:val="single"/>
                <w:shd w:val="clear" w:color="auto" w:fill="FFFFFF"/>
              </w:rPr>
              <w:t>政府為執行</w:t>
            </w:r>
            <w:r w:rsidR="0079201C" w:rsidRPr="001153E1">
              <w:rPr>
                <w:rFonts w:ascii="Garamond" w:eastAsia="華康標楷體" w:hAnsi="Garamond" w:cs="華康標楷體"/>
                <w:color w:val="FF0000"/>
                <w:kern w:val="2"/>
                <w:sz w:val="28"/>
                <w:szCs w:val="28"/>
                <w:u w:val="single"/>
                <w:shd w:val="clear" w:color="auto" w:fill="FFFFFF"/>
              </w:rPr>
              <w:t>前</w:t>
            </w:r>
            <w:r w:rsidRPr="001153E1">
              <w:rPr>
                <w:rFonts w:ascii="Garamond" w:eastAsia="華康標楷體" w:hAnsi="Garamond" w:cs="華康標楷體"/>
                <w:color w:val="FF0000"/>
                <w:kern w:val="2"/>
                <w:sz w:val="28"/>
                <w:szCs w:val="28"/>
                <w:u w:val="single"/>
                <w:shd w:val="clear" w:color="auto" w:fill="FFFFFF"/>
              </w:rPr>
              <w:t>項規定所需之土地，得徵收或申請撥用。其</w:t>
            </w:r>
            <w:r w:rsidR="00DF660E" w:rsidRPr="001153E1">
              <w:rPr>
                <w:rFonts w:ascii="Garamond" w:eastAsia="華康標楷體" w:hAnsi="Garamond" w:cs="華康標楷體"/>
                <w:color w:val="FF0000"/>
                <w:kern w:val="2"/>
                <w:sz w:val="28"/>
                <w:szCs w:val="28"/>
                <w:u w:val="single"/>
                <w:shd w:val="clear" w:color="auto" w:fill="FFFFFF"/>
              </w:rPr>
              <w:t>選定之土地</w:t>
            </w:r>
            <w:r w:rsidRPr="001153E1">
              <w:rPr>
                <w:rFonts w:ascii="Garamond" w:eastAsia="華康標楷體" w:hAnsi="Garamond" w:cs="華康標楷體"/>
                <w:color w:val="FF0000"/>
                <w:kern w:val="2"/>
                <w:sz w:val="28"/>
                <w:szCs w:val="28"/>
                <w:u w:val="single"/>
                <w:shd w:val="clear" w:color="auto" w:fill="FFFFFF"/>
              </w:rPr>
              <w:t>為公營事業之土地</w:t>
            </w:r>
            <w:r w:rsidR="00DF660E" w:rsidRPr="001153E1">
              <w:rPr>
                <w:rFonts w:ascii="Garamond" w:eastAsia="華康標楷體" w:hAnsi="Garamond" w:cs="華康標楷體"/>
                <w:color w:val="FF0000"/>
                <w:kern w:val="2"/>
                <w:sz w:val="28"/>
                <w:szCs w:val="28"/>
                <w:u w:val="single"/>
                <w:shd w:val="clear" w:color="auto" w:fill="FFFFFF"/>
              </w:rPr>
              <w:t>者時</w:t>
            </w:r>
            <w:r w:rsidRPr="001153E1">
              <w:rPr>
                <w:rFonts w:ascii="Garamond" w:eastAsia="華康標楷體" w:hAnsi="Garamond" w:cs="華康標楷體"/>
                <w:color w:val="FF0000"/>
                <w:kern w:val="2"/>
                <w:sz w:val="28"/>
                <w:szCs w:val="28"/>
                <w:u w:val="single"/>
                <w:shd w:val="clear" w:color="auto" w:fill="FFFFFF"/>
              </w:rPr>
              <w:t>，應先協議價購，協議不成得實施徵收，價購公營事業土地之價款，以當期公告土地現值為</w:t>
            </w:r>
            <w:proofErr w:type="gramStart"/>
            <w:r w:rsidRPr="001153E1">
              <w:rPr>
                <w:rFonts w:ascii="Garamond" w:eastAsia="華康標楷體" w:hAnsi="Garamond" w:cs="華康標楷體"/>
                <w:color w:val="FF0000"/>
                <w:kern w:val="2"/>
                <w:sz w:val="28"/>
                <w:szCs w:val="28"/>
                <w:u w:val="single"/>
                <w:shd w:val="clear" w:color="auto" w:fill="FFFFFF"/>
              </w:rPr>
              <w:t>準</w:t>
            </w:r>
            <w:proofErr w:type="gramEnd"/>
            <w:r w:rsidRPr="001153E1">
              <w:rPr>
                <w:rFonts w:ascii="Garamond" w:eastAsia="華康標楷體" w:hAnsi="Garamond" w:cs="華康標楷體"/>
                <w:color w:val="FF0000"/>
                <w:kern w:val="2"/>
                <w:sz w:val="28"/>
                <w:szCs w:val="28"/>
                <w:u w:val="single"/>
                <w:shd w:val="clear" w:color="auto" w:fill="FFFFFF"/>
              </w:rPr>
              <w:t>，不受國有財產法第五十八條與其財產計價方式及公產管理法規相關規定之限制。</w:t>
            </w:r>
          </w:p>
          <w:p w14:paraId="6E03BD96" w14:textId="68A80BF5" w:rsidR="00823322" w:rsidRPr="001153E1" w:rsidRDefault="00823322" w:rsidP="00823322">
            <w:pPr>
              <w:pStyle w:val="HTML"/>
              <w:widowControl w:val="0"/>
              <w:kinsoku w:val="0"/>
              <w:overflowPunct w:val="0"/>
              <w:snapToGrid w:val="0"/>
              <w:spacing w:line="360" w:lineRule="atLeast"/>
              <w:ind w:leftChars="100" w:left="240" w:firstLineChars="200" w:firstLine="560"/>
              <w:jc w:val="both"/>
              <w:rPr>
                <w:rFonts w:ascii="Garamond" w:eastAsia="華康標楷體" w:hAnsi="Garamond" w:cs="華康標楷體"/>
                <w:color w:val="FF0000"/>
                <w:kern w:val="2"/>
                <w:sz w:val="28"/>
                <w:szCs w:val="28"/>
                <w:u w:val="single"/>
                <w:shd w:val="clear" w:color="auto" w:fill="F9FBFB"/>
              </w:rPr>
            </w:pPr>
            <w:r w:rsidRPr="001153E1">
              <w:rPr>
                <w:rFonts w:ascii="Garamond" w:eastAsia="華康標楷體" w:hAnsi="Garamond" w:cs="華康標楷體"/>
                <w:color w:val="FF0000"/>
                <w:kern w:val="2"/>
                <w:sz w:val="28"/>
                <w:szCs w:val="28"/>
                <w:u w:val="single"/>
                <w:shd w:val="clear" w:color="auto" w:fill="F9FBFB"/>
              </w:rPr>
              <w:t>政府</w:t>
            </w:r>
            <w:r w:rsidR="000A29D2">
              <w:rPr>
                <w:rFonts w:ascii="Garamond" w:eastAsia="華康標楷體" w:hAnsi="Garamond" w:cs="華康標楷體" w:hint="eastAsia"/>
                <w:color w:val="FF0000"/>
                <w:kern w:val="2"/>
                <w:sz w:val="28"/>
                <w:szCs w:val="28"/>
                <w:u w:val="single"/>
                <w:shd w:val="clear" w:color="auto" w:fill="F9FBFB"/>
              </w:rPr>
              <w:t>得將</w:t>
            </w:r>
            <w:r w:rsidRPr="001153E1">
              <w:rPr>
                <w:rFonts w:ascii="Garamond" w:eastAsia="華康標楷體" w:hAnsi="Garamond" w:cs="華康標楷體"/>
                <w:color w:val="FF0000"/>
                <w:kern w:val="2"/>
                <w:sz w:val="28"/>
                <w:szCs w:val="28"/>
                <w:u w:val="single"/>
                <w:shd w:val="clear" w:color="auto" w:fill="F9FBFB"/>
              </w:rPr>
              <w:t>依前項規定取得之土地</w:t>
            </w:r>
            <w:r w:rsidR="000A29D2">
              <w:rPr>
                <w:rFonts w:ascii="Garamond" w:eastAsia="華康標楷體" w:hAnsi="Garamond" w:cs="華康標楷體" w:hint="eastAsia"/>
                <w:color w:val="FF0000"/>
                <w:kern w:val="2"/>
                <w:sz w:val="28"/>
                <w:szCs w:val="28"/>
                <w:u w:val="single"/>
                <w:shd w:val="clear" w:color="auto" w:fill="F9FBFB"/>
              </w:rPr>
              <w:t>讓售</w:t>
            </w:r>
            <w:r w:rsidRPr="001153E1">
              <w:rPr>
                <w:rFonts w:ascii="Garamond" w:eastAsia="華康標楷體" w:hAnsi="Garamond" w:cs="華康標楷體"/>
                <w:color w:val="FF0000"/>
                <w:kern w:val="2"/>
                <w:sz w:val="28"/>
                <w:szCs w:val="28"/>
                <w:u w:val="single"/>
                <w:shd w:val="clear" w:color="auto" w:fill="F9FBFB"/>
              </w:rPr>
              <w:t>移轉予安置對象所有</w:t>
            </w:r>
            <w:r w:rsidR="00DF660E" w:rsidRPr="001153E1">
              <w:rPr>
                <w:rFonts w:ascii="Garamond" w:eastAsia="華康標楷體" w:hAnsi="Garamond" w:cs="華康標楷體"/>
                <w:color w:val="FF0000"/>
                <w:kern w:val="2"/>
                <w:sz w:val="28"/>
                <w:szCs w:val="28"/>
                <w:u w:val="single"/>
                <w:shd w:val="clear" w:color="auto" w:fill="F9FBFB"/>
              </w:rPr>
              <w:t>，不受土地法第二十五條、國有財產法第二十八條及地方政府公產管理法令之限制。</w:t>
            </w:r>
          </w:p>
          <w:p w14:paraId="4E985E9D" w14:textId="016F9A78" w:rsidR="00A92206" w:rsidRPr="001153E1" w:rsidRDefault="007A545D" w:rsidP="001B7A0B">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FF0000"/>
                <w:spacing w:val="8"/>
                <w:sz w:val="28"/>
                <w:szCs w:val="28"/>
                <w:u w:val="single"/>
              </w:rPr>
            </w:pPr>
            <w:r w:rsidRPr="001153E1">
              <w:rPr>
                <w:rFonts w:ascii="Garamond" w:eastAsia="華康標楷體" w:hAnsi="Garamond" w:cs="華康標楷體"/>
                <w:color w:val="FF0000"/>
                <w:sz w:val="28"/>
                <w:szCs w:val="28"/>
                <w:u w:val="single"/>
                <w:shd w:val="clear" w:color="auto" w:fill="F9FBFB"/>
              </w:rPr>
              <w:t>第一項</w:t>
            </w:r>
            <w:r w:rsidR="001B7A0B" w:rsidRPr="001153E1">
              <w:rPr>
                <w:rFonts w:ascii="Garamond" w:eastAsia="華康標楷體" w:hAnsi="Garamond" w:cs="華康標楷體"/>
                <w:color w:val="FF0000"/>
                <w:spacing w:val="8"/>
                <w:sz w:val="28"/>
                <w:szCs w:val="28"/>
                <w:u w:val="single"/>
              </w:rPr>
              <w:t>因災致原居</w:t>
            </w:r>
            <w:r w:rsidR="00C50586" w:rsidRPr="001153E1">
              <w:rPr>
                <w:rFonts w:ascii="Garamond" w:eastAsia="華康標楷體" w:hAnsi="Garamond" w:cs="華康標楷體"/>
                <w:color w:val="FF0000"/>
                <w:spacing w:val="8"/>
                <w:sz w:val="28"/>
                <w:szCs w:val="28"/>
                <w:u w:val="single"/>
              </w:rPr>
              <w:t>住</w:t>
            </w:r>
            <w:r w:rsidR="001B7A0B" w:rsidRPr="001153E1">
              <w:rPr>
                <w:rFonts w:ascii="Garamond" w:eastAsia="華康標楷體" w:hAnsi="Garamond" w:cs="華康標楷體"/>
                <w:color w:val="FF0000"/>
                <w:spacing w:val="8"/>
                <w:sz w:val="28"/>
                <w:szCs w:val="28"/>
                <w:u w:val="single"/>
              </w:rPr>
              <w:t>地遭限制居住或限期強制遷居者，得</w:t>
            </w:r>
            <w:r w:rsidR="00C60C16" w:rsidRPr="001153E1">
              <w:rPr>
                <w:rFonts w:ascii="Garamond" w:eastAsia="華康標楷體" w:hAnsi="Garamond" w:cs="華康標楷體"/>
                <w:color w:val="FF0000"/>
                <w:spacing w:val="8"/>
                <w:sz w:val="28"/>
                <w:szCs w:val="28"/>
                <w:u w:val="single"/>
              </w:rPr>
              <w:t>申請價購安置地點之土地</w:t>
            </w:r>
            <w:r w:rsidR="00C60C16" w:rsidRPr="001153E1">
              <w:rPr>
                <w:rFonts w:ascii="Garamond" w:eastAsia="新細明體" w:hAnsi="Garamond" w:cs="華康標楷體"/>
                <w:color w:val="FF0000"/>
                <w:spacing w:val="8"/>
                <w:sz w:val="28"/>
                <w:szCs w:val="28"/>
                <w:u w:val="single"/>
              </w:rPr>
              <w:t>，或</w:t>
            </w:r>
            <w:r w:rsidR="001B7A0B" w:rsidRPr="001153E1">
              <w:rPr>
                <w:rFonts w:ascii="Garamond" w:eastAsia="華康標楷體" w:hAnsi="Garamond" w:cs="華康標楷體"/>
                <w:color w:val="FF0000"/>
                <w:spacing w:val="8"/>
                <w:sz w:val="28"/>
                <w:szCs w:val="28"/>
                <w:u w:val="single"/>
              </w:rPr>
              <w:t>以其原居住</w:t>
            </w:r>
            <w:r w:rsidR="00C50586" w:rsidRPr="001153E1">
              <w:rPr>
                <w:rFonts w:ascii="Garamond" w:eastAsia="華康標楷體" w:hAnsi="Garamond" w:cs="華康標楷體"/>
                <w:color w:val="FF0000"/>
                <w:spacing w:val="8"/>
                <w:sz w:val="28"/>
                <w:szCs w:val="28"/>
                <w:u w:val="single"/>
              </w:rPr>
              <w:t>地</w:t>
            </w:r>
            <w:r w:rsidR="001B7A0B" w:rsidRPr="001153E1">
              <w:rPr>
                <w:rFonts w:ascii="Garamond" w:eastAsia="華康標楷體" w:hAnsi="Garamond" w:cs="華康標楷體"/>
                <w:color w:val="FF0000"/>
                <w:spacing w:val="8"/>
                <w:sz w:val="28"/>
                <w:szCs w:val="28"/>
                <w:u w:val="single"/>
              </w:rPr>
              <w:t>之土地與安置地點之</w:t>
            </w:r>
            <w:r w:rsidR="00C50586" w:rsidRPr="001153E1">
              <w:rPr>
                <w:rFonts w:ascii="Garamond" w:eastAsia="華康標楷體" w:hAnsi="Garamond" w:cs="華康標楷體"/>
                <w:color w:val="FF0000"/>
                <w:spacing w:val="8"/>
                <w:sz w:val="28"/>
                <w:szCs w:val="28"/>
                <w:u w:val="single"/>
              </w:rPr>
              <w:t>土</w:t>
            </w:r>
            <w:r w:rsidR="001B7A0B" w:rsidRPr="001153E1">
              <w:rPr>
                <w:rFonts w:ascii="Garamond" w:eastAsia="華康標楷體" w:hAnsi="Garamond" w:cs="華康標楷體"/>
                <w:color w:val="FF0000"/>
                <w:spacing w:val="8"/>
                <w:sz w:val="28"/>
                <w:szCs w:val="28"/>
                <w:u w:val="single"/>
              </w:rPr>
              <w:t>地</w:t>
            </w:r>
            <w:r w:rsidR="00A93775" w:rsidRPr="001153E1">
              <w:rPr>
                <w:rFonts w:ascii="Garamond" w:eastAsia="華康標楷體" w:hAnsi="Garamond" w:cs="華康標楷體"/>
                <w:color w:val="FF0000"/>
                <w:spacing w:val="8"/>
                <w:sz w:val="28"/>
                <w:szCs w:val="28"/>
                <w:u w:val="single"/>
              </w:rPr>
              <w:t>或鄰近安置地點之國有非公用土地</w:t>
            </w:r>
            <w:r w:rsidR="001B7A0B" w:rsidRPr="001153E1">
              <w:rPr>
                <w:rFonts w:ascii="Garamond" w:eastAsia="華康標楷體" w:hAnsi="Garamond" w:cs="華康標楷體"/>
                <w:color w:val="FF0000"/>
                <w:spacing w:val="8"/>
                <w:sz w:val="28"/>
                <w:szCs w:val="28"/>
                <w:u w:val="single"/>
              </w:rPr>
              <w:t>辦理交換，政府應協助完成。</w:t>
            </w:r>
          </w:p>
          <w:p w14:paraId="5FF9E574" w14:textId="775CD96F" w:rsidR="001B7A0B" w:rsidRPr="001153E1" w:rsidRDefault="001B7A0B" w:rsidP="001B7A0B">
            <w:pPr>
              <w:widowControl/>
              <w:shd w:val="clear" w:color="auto" w:fill="F9FBFB"/>
              <w:snapToGrid w:val="0"/>
              <w:spacing w:line="400" w:lineRule="atLeast"/>
              <w:ind w:leftChars="100" w:left="240" w:firstLineChars="200" w:firstLine="560"/>
              <w:jc w:val="both"/>
              <w:rPr>
                <w:rFonts w:ascii="Garamond" w:eastAsia="華康標楷體" w:hAnsi="Garamond" w:cs="華康標楷體"/>
                <w:color w:val="FF0000"/>
                <w:sz w:val="28"/>
                <w:szCs w:val="28"/>
                <w:u w:val="single"/>
              </w:rPr>
            </w:pPr>
            <w:r w:rsidRPr="001153E1">
              <w:rPr>
                <w:rFonts w:ascii="Garamond" w:eastAsia="華康標楷體" w:hAnsi="Garamond" w:cs="華康標楷體"/>
                <w:color w:val="FF0000"/>
                <w:sz w:val="28"/>
                <w:szCs w:val="28"/>
                <w:u w:val="single"/>
              </w:rPr>
              <w:t>本法</w:t>
            </w:r>
            <w:r w:rsidRPr="001153E1">
              <w:rPr>
                <w:rFonts w:ascii="Garamond" w:eastAsia="華康標楷體" w:hAnsi="Garamond" w:cs="華康標楷體"/>
                <w:color w:val="FF0000"/>
                <w:spacing w:val="8"/>
                <w:sz w:val="28"/>
                <w:szCs w:val="28"/>
                <w:u w:val="single"/>
              </w:rPr>
              <w:t>〇年〇月〇日修正公布生效日前，已因災致原居</w:t>
            </w:r>
            <w:r w:rsidR="00C50586" w:rsidRPr="001153E1">
              <w:rPr>
                <w:rFonts w:ascii="Garamond" w:eastAsia="華康標楷體" w:hAnsi="Garamond" w:cs="華康標楷體"/>
                <w:color w:val="FF0000"/>
                <w:spacing w:val="8"/>
                <w:sz w:val="28"/>
                <w:szCs w:val="28"/>
                <w:u w:val="single"/>
              </w:rPr>
              <w:t>住</w:t>
            </w:r>
            <w:r w:rsidRPr="001153E1">
              <w:rPr>
                <w:rFonts w:ascii="Garamond" w:eastAsia="華康標楷體" w:hAnsi="Garamond" w:cs="華康標楷體"/>
                <w:color w:val="FF0000"/>
                <w:spacing w:val="8"/>
                <w:sz w:val="28"/>
                <w:szCs w:val="28"/>
                <w:u w:val="single"/>
              </w:rPr>
              <w:t>地遭限制居住或限期強制遷居者適用前項規定</w:t>
            </w:r>
            <w:r w:rsidRPr="001153E1">
              <w:rPr>
                <w:rFonts w:ascii="Garamond" w:eastAsia="華康中特圓體" w:hAnsi="Garamond" w:cs="華康標楷體"/>
                <w:color w:val="FF0000"/>
                <w:spacing w:val="8"/>
                <w:sz w:val="28"/>
                <w:szCs w:val="28"/>
                <w:u w:val="single"/>
              </w:rPr>
              <w:t>。</w:t>
            </w:r>
          </w:p>
        </w:tc>
        <w:tc>
          <w:tcPr>
            <w:tcW w:w="1667" w:type="pct"/>
          </w:tcPr>
          <w:p w14:paraId="5C204191" w14:textId="18EB1C2C" w:rsidR="00AE276D" w:rsidRPr="001153E1" w:rsidRDefault="001B7A0B" w:rsidP="00487681">
            <w:pPr>
              <w:widowControl/>
              <w:shd w:val="clear" w:color="auto" w:fill="F9FBFB"/>
              <w:snapToGrid w:val="0"/>
              <w:spacing w:line="400" w:lineRule="atLeast"/>
              <w:ind w:left="280" w:hangingChars="100" w:hanging="280"/>
              <w:jc w:val="both"/>
              <w:rPr>
                <w:rFonts w:ascii="Garamond" w:eastAsia="華康標楷體" w:hAnsi="Garamond" w:cs="華康標楷體"/>
                <w:sz w:val="28"/>
                <w:szCs w:val="28"/>
              </w:rPr>
            </w:pPr>
            <w:r w:rsidRPr="001153E1">
              <w:rPr>
                <w:rFonts w:ascii="Garamond" w:eastAsia="華康標楷體" w:hAnsi="Garamond" w:cs="華康標楷體"/>
                <w:sz w:val="28"/>
                <w:szCs w:val="28"/>
              </w:rPr>
              <w:t>刪除</w:t>
            </w:r>
          </w:p>
          <w:p w14:paraId="0EA47943" w14:textId="56CCB86F" w:rsidR="00A93775" w:rsidRPr="001153E1" w:rsidRDefault="00A93775" w:rsidP="00487681">
            <w:pPr>
              <w:widowControl/>
              <w:shd w:val="clear" w:color="auto" w:fill="F9FBFB"/>
              <w:snapToGrid w:val="0"/>
              <w:spacing w:line="400" w:lineRule="atLeast"/>
              <w:ind w:left="280" w:hangingChars="100" w:hanging="280"/>
              <w:jc w:val="both"/>
              <w:rPr>
                <w:rFonts w:ascii="Garamond" w:eastAsia="華康標楷體" w:hAnsi="Garamond" w:cs="華康標楷體"/>
                <w:sz w:val="28"/>
                <w:szCs w:val="28"/>
              </w:rPr>
            </w:pPr>
          </w:p>
          <w:p w14:paraId="10E47D8B" w14:textId="4914D13A" w:rsidR="002915EE" w:rsidRPr="001153E1" w:rsidRDefault="00E60E2F" w:rsidP="00A93775">
            <w:pPr>
              <w:widowControl/>
              <w:shd w:val="clear" w:color="auto" w:fill="F9FBFB"/>
              <w:snapToGrid w:val="0"/>
              <w:spacing w:line="400" w:lineRule="atLeast"/>
              <w:ind w:left="270" w:hangingChars="100" w:hanging="270"/>
              <w:jc w:val="both"/>
              <w:rPr>
                <w:rFonts w:ascii="Garamond" w:eastAsia="華康標楷體" w:hAnsi="Garamond" w:cs="華康標楷體"/>
                <w:sz w:val="28"/>
                <w:szCs w:val="28"/>
              </w:rPr>
            </w:pPr>
            <w:r w:rsidRPr="001153E1">
              <w:rPr>
                <w:rFonts w:ascii="Garamond" w:eastAsia="細明體" w:hAnsi="Garamond"/>
                <w:color w:val="000000"/>
                <w:sz w:val="27"/>
                <w:szCs w:val="27"/>
                <w:shd w:val="clear" w:color="auto" w:fill="F9FBFB"/>
              </w:rPr>
              <w:t>。</w:t>
            </w:r>
          </w:p>
        </w:tc>
        <w:tc>
          <w:tcPr>
            <w:tcW w:w="1667" w:type="pct"/>
          </w:tcPr>
          <w:p w14:paraId="0D861655" w14:textId="3F14548A" w:rsidR="00C50586" w:rsidRPr="001153E1" w:rsidRDefault="002915EE" w:rsidP="0079201C">
            <w:pPr>
              <w:widowControl/>
              <w:shd w:val="clear" w:color="auto" w:fill="F9FBFB"/>
              <w:kinsoku w:val="0"/>
              <w:overflowPunct w:val="0"/>
              <w:autoSpaceDE w:val="0"/>
              <w:autoSpaceDN w:val="0"/>
              <w:snapToGrid w:val="0"/>
              <w:spacing w:line="400" w:lineRule="atLeast"/>
              <w:ind w:left="560" w:hangingChars="200" w:hanging="560"/>
              <w:jc w:val="both"/>
              <w:rPr>
                <w:rFonts w:ascii="Garamond" w:eastAsia="標楷體" w:hAnsi="Garamond" w:cs="華康標楷體"/>
                <w:sz w:val="28"/>
                <w:szCs w:val="28"/>
              </w:rPr>
            </w:pPr>
            <w:r w:rsidRPr="001153E1">
              <w:rPr>
                <w:rFonts w:ascii="Garamond" w:eastAsia="標楷體" w:hAnsi="Garamond"/>
                <w:sz w:val="28"/>
                <w:szCs w:val="28"/>
              </w:rPr>
              <w:t>一、災區土地</w:t>
            </w:r>
            <w:r w:rsidRPr="001153E1">
              <w:rPr>
                <w:rFonts w:ascii="Garamond" w:eastAsia="標楷體" w:hAnsi="Garamond"/>
                <w:sz w:val="28"/>
                <w:szCs w:val="28"/>
                <w:shd w:val="clear" w:color="auto" w:fill="F9FBFB"/>
              </w:rPr>
              <w:t>經審查認定有安全</w:t>
            </w:r>
            <w:proofErr w:type="gramStart"/>
            <w:r w:rsidRPr="001153E1">
              <w:rPr>
                <w:rFonts w:ascii="Garamond" w:eastAsia="標楷體" w:hAnsi="Garamond"/>
                <w:sz w:val="28"/>
                <w:szCs w:val="28"/>
                <w:shd w:val="clear" w:color="auto" w:fill="F9FBFB"/>
              </w:rPr>
              <w:t>堪虞者</w:t>
            </w:r>
            <w:proofErr w:type="gramEnd"/>
            <w:r w:rsidRPr="001153E1">
              <w:rPr>
                <w:rFonts w:ascii="Garamond" w:eastAsia="標楷體" w:hAnsi="Garamond"/>
                <w:sz w:val="28"/>
                <w:szCs w:val="28"/>
                <w:shd w:val="clear" w:color="auto" w:fill="F9FBFB"/>
              </w:rPr>
              <w:t>，</w:t>
            </w:r>
            <w:proofErr w:type="gramStart"/>
            <w:r w:rsidR="00C50586" w:rsidRPr="001153E1">
              <w:rPr>
                <w:rFonts w:ascii="Garamond" w:eastAsia="標楷體" w:hAnsi="Garamond" w:cs="華康標楷體"/>
                <w:sz w:val="28"/>
                <w:szCs w:val="28"/>
                <w:shd w:val="clear" w:color="auto" w:fill="FFFFFF"/>
              </w:rPr>
              <w:t>，</w:t>
            </w:r>
            <w:proofErr w:type="gramEnd"/>
            <w:r w:rsidRPr="001153E1">
              <w:rPr>
                <w:rFonts w:ascii="Garamond" w:eastAsia="標楷體" w:hAnsi="Garamond" w:cs="華康標楷體"/>
                <w:sz w:val="28"/>
                <w:szCs w:val="28"/>
                <w:shd w:val="clear" w:color="auto" w:fill="FFFFFF"/>
              </w:rPr>
              <w:t>政府</w:t>
            </w:r>
            <w:r w:rsidR="00C50586" w:rsidRPr="001153E1">
              <w:rPr>
                <w:rFonts w:ascii="Garamond" w:eastAsia="標楷體" w:hAnsi="Garamond" w:cs="華康標楷體"/>
                <w:sz w:val="28"/>
                <w:szCs w:val="28"/>
              </w:rPr>
              <w:t>應</w:t>
            </w:r>
            <w:r w:rsidR="00C50586" w:rsidRPr="001153E1">
              <w:rPr>
                <w:rFonts w:ascii="Garamond" w:eastAsia="標楷體" w:hAnsi="Garamond" w:cs="華康標楷體"/>
                <w:sz w:val="28"/>
                <w:szCs w:val="28"/>
                <w:shd w:val="clear" w:color="auto" w:fill="F9FBFB"/>
              </w:rPr>
              <w:t>公開資訊、經以辦理</w:t>
            </w:r>
            <w:r w:rsidR="00C50586" w:rsidRPr="001153E1">
              <w:rPr>
                <w:rFonts w:ascii="Garamond" w:eastAsia="標楷體" w:hAnsi="Garamond" w:cs="華康標楷體"/>
                <w:sz w:val="28"/>
                <w:szCs w:val="28"/>
              </w:rPr>
              <w:t>說明</w:t>
            </w:r>
            <w:r w:rsidR="00C50586" w:rsidRPr="001153E1">
              <w:rPr>
                <w:rFonts w:ascii="Garamond" w:eastAsia="標楷體" w:hAnsi="Garamond" w:cs="華康標楷體"/>
                <w:sz w:val="28"/>
                <w:szCs w:val="28"/>
                <w:shd w:val="clear" w:color="auto" w:fill="F9FBFB"/>
              </w:rPr>
              <w:t>會或公聽會等方式，與</w:t>
            </w:r>
            <w:r w:rsidR="00C50586" w:rsidRPr="001153E1">
              <w:rPr>
                <w:rFonts w:ascii="Garamond" w:eastAsia="標楷體" w:hAnsi="Garamond" w:cs="華康標楷體"/>
                <w:sz w:val="28"/>
                <w:szCs w:val="28"/>
              </w:rPr>
              <w:t>原住居者溝通取得共識後</w:t>
            </w:r>
            <w:r w:rsidR="00C50586" w:rsidRPr="001153E1">
              <w:rPr>
                <w:rFonts w:ascii="Garamond" w:eastAsia="標楷體" w:hAnsi="Garamond" w:cs="華康標楷體"/>
                <w:sz w:val="28"/>
                <w:szCs w:val="28"/>
                <w:shd w:val="clear" w:color="auto" w:fill="F9FBFB"/>
              </w:rPr>
              <w:t>，</w:t>
            </w:r>
            <w:r w:rsidR="00C50586" w:rsidRPr="001153E1">
              <w:rPr>
                <w:rFonts w:ascii="Garamond" w:eastAsia="標楷體" w:hAnsi="Garamond" w:cs="華康標楷體"/>
                <w:sz w:val="28"/>
                <w:szCs w:val="28"/>
                <w:shd w:val="clear" w:color="auto" w:fill="FFFFFF"/>
              </w:rPr>
              <w:t>始得為之，</w:t>
            </w:r>
            <w:r w:rsidR="00C50586" w:rsidRPr="001153E1">
              <w:rPr>
                <w:rFonts w:ascii="Garamond" w:eastAsia="標楷體" w:hAnsi="Garamond" w:cs="華康標楷體"/>
                <w:sz w:val="28"/>
                <w:szCs w:val="28"/>
                <w:shd w:val="clear" w:color="auto" w:fill="F9FBFB"/>
              </w:rPr>
              <w:t>並對原居住者</w:t>
            </w:r>
            <w:r w:rsidR="00C50586" w:rsidRPr="001153E1">
              <w:rPr>
                <w:rFonts w:ascii="Garamond" w:eastAsia="標楷體" w:hAnsi="Garamond" w:cs="華康標楷體"/>
                <w:sz w:val="28"/>
                <w:szCs w:val="28"/>
              </w:rPr>
              <w:t>予以適當之安置。</w:t>
            </w:r>
          </w:p>
          <w:p w14:paraId="2C2969D3" w14:textId="77777777" w:rsidR="00216DEF" w:rsidRPr="001153E1" w:rsidRDefault="00216DEF" w:rsidP="0079201C">
            <w:pPr>
              <w:shd w:val="clear" w:color="auto" w:fill="F9FBFB"/>
              <w:kinsoku w:val="0"/>
              <w:overflowPunct w:val="0"/>
              <w:autoSpaceDE w:val="0"/>
              <w:autoSpaceDN w:val="0"/>
              <w:snapToGrid w:val="0"/>
              <w:spacing w:line="400" w:lineRule="atLeast"/>
              <w:ind w:left="200" w:hanging="200"/>
              <w:jc w:val="both"/>
              <w:rPr>
                <w:rFonts w:ascii="Garamond" w:eastAsia="標楷體" w:hAnsi="Garamond" w:cs="華康標楷體"/>
                <w:sz w:val="28"/>
                <w:szCs w:val="28"/>
                <w:shd w:val="clear" w:color="auto" w:fill="FFFFFF"/>
              </w:rPr>
            </w:pPr>
            <w:r w:rsidRPr="001153E1">
              <w:rPr>
                <w:rFonts w:ascii="Garamond" w:eastAsia="標楷體" w:hAnsi="Garamond" w:cs="華康標楷體"/>
                <w:sz w:val="28"/>
                <w:szCs w:val="28"/>
                <w:shd w:val="clear" w:color="auto" w:fill="FFFFFF"/>
              </w:rPr>
              <w:t>二、</w:t>
            </w:r>
            <w:r w:rsidR="00C50586" w:rsidRPr="001153E1">
              <w:rPr>
                <w:rFonts w:ascii="Garamond" w:eastAsia="標楷體" w:hAnsi="Garamond" w:cs="華康標楷體"/>
                <w:sz w:val="28"/>
                <w:szCs w:val="28"/>
                <w:shd w:val="clear" w:color="auto" w:fill="FFFFFF"/>
              </w:rPr>
              <w:t>政府應針對原居住者之安置，</w:t>
            </w:r>
            <w:r w:rsidR="00E60E2F" w:rsidRPr="001153E1">
              <w:rPr>
                <w:rFonts w:ascii="Garamond" w:eastAsia="標楷體" w:hAnsi="Garamond" w:cs="華康標楷體"/>
                <w:sz w:val="28"/>
                <w:szCs w:val="28"/>
                <w:shd w:val="clear" w:color="auto" w:fill="F9FBFB"/>
              </w:rPr>
              <w:t>應尊重該地區人民、社區（部落）組織、文化及生活方式，並</w:t>
            </w:r>
            <w:proofErr w:type="gramStart"/>
            <w:r w:rsidR="00C50586" w:rsidRPr="001153E1">
              <w:rPr>
                <w:rFonts w:ascii="Garamond" w:eastAsia="標楷體" w:hAnsi="Garamond" w:cs="華康標楷體"/>
                <w:sz w:val="28"/>
                <w:szCs w:val="28"/>
                <w:shd w:val="clear" w:color="auto" w:fill="FFFFFF"/>
              </w:rPr>
              <w:t>研</w:t>
            </w:r>
            <w:proofErr w:type="gramEnd"/>
            <w:r w:rsidR="00C50586" w:rsidRPr="001153E1">
              <w:rPr>
                <w:rFonts w:ascii="Garamond" w:eastAsia="標楷體" w:hAnsi="Garamond" w:cs="華康標楷體"/>
                <w:sz w:val="28"/>
                <w:szCs w:val="28"/>
                <w:shd w:val="clear" w:color="auto" w:fill="FFFFFF"/>
              </w:rPr>
              <w:t>擬完善之安置及配套計畫，其內容應包括安置對象、安置方式、安置地點、財務計畫、社會輔導及其他相關事項。</w:t>
            </w:r>
          </w:p>
          <w:p w14:paraId="4153E693" w14:textId="17ECD764" w:rsidR="0079201C" w:rsidRPr="001153E1" w:rsidRDefault="00216DEF" w:rsidP="0079201C">
            <w:pPr>
              <w:shd w:val="clear" w:color="auto" w:fill="F9FBFB"/>
              <w:kinsoku w:val="0"/>
              <w:overflowPunct w:val="0"/>
              <w:autoSpaceDE w:val="0"/>
              <w:autoSpaceDN w:val="0"/>
              <w:snapToGrid w:val="0"/>
              <w:spacing w:line="400" w:lineRule="atLeast"/>
              <w:jc w:val="both"/>
              <w:rPr>
                <w:rFonts w:ascii="Garamond" w:eastAsia="標楷體" w:hAnsi="Garamond" w:cs="華康標楷體"/>
                <w:sz w:val="28"/>
                <w:szCs w:val="28"/>
                <w:shd w:val="clear" w:color="auto" w:fill="FFFFFF"/>
              </w:rPr>
            </w:pPr>
            <w:r w:rsidRPr="001153E1">
              <w:rPr>
                <w:rFonts w:ascii="Garamond" w:eastAsia="標楷體" w:hAnsi="Garamond" w:cs="華康標楷體"/>
                <w:sz w:val="28"/>
                <w:szCs w:val="28"/>
                <w:shd w:val="clear" w:color="auto" w:fill="FFFFFF"/>
              </w:rPr>
              <w:t>三、政府得以徵收或申請撥用方式取得安置所需之土地，</w:t>
            </w:r>
            <w:r w:rsidR="00C50586" w:rsidRPr="001153E1">
              <w:rPr>
                <w:rFonts w:ascii="Garamond" w:eastAsia="標楷體" w:hAnsi="Garamond" w:cs="華康標楷體"/>
                <w:sz w:val="28"/>
                <w:szCs w:val="28"/>
                <w:shd w:val="clear" w:color="auto" w:fill="FFFFFF"/>
              </w:rPr>
              <w:t>且</w:t>
            </w:r>
            <w:r w:rsidRPr="001153E1">
              <w:rPr>
                <w:rFonts w:ascii="Garamond" w:eastAsia="標楷體" w:hAnsi="Garamond" w:cs="華康標楷體"/>
                <w:sz w:val="28"/>
                <w:szCs w:val="28"/>
                <w:shd w:val="clear" w:color="auto" w:fill="FFFFFF"/>
              </w:rPr>
              <w:t>得將</w:t>
            </w:r>
            <w:r w:rsidRPr="001153E1">
              <w:rPr>
                <w:rFonts w:ascii="Garamond" w:eastAsia="標楷體" w:hAnsi="Garamond" w:cs="華康標楷體"/>
                <w:color w:val="FF0000"/>
                <w:sz w:val="28"/>
                <w:szCs w:val="28"/>
                <w:u w:val="single"/>
                <w:shd w:val="clear" w:color="auto" w:fill="F9FBFB"/>
              </w:rPr>
              <w:t>取得之土地移轉予安置對象所有</w:t>
            </w:r>
            <w:r w:rsidRPr="001153E1">
              <w:rPr>
                <w:rFonts w:ascii="Garamond" w:eastAsia="標楷體" w:hAnsi="Garamond" w:cs="華康標楷體"/>
                <w:sz w:val="28"/>
                <w:szCs w:val="28"/>
                <w:shd w:val="clear" w:color="auto" w:fill="FFFFFF"/>
              </w:rPr>
              <w:t>（參考</w:t>
            </w:r>
            <w:hyperlink r:id="rId12" w:history="1">
              <w:r w:rsidRPr="001153E1">
                <w:rPr>
                  <w:rStyle w:val="a3"/>
                  <w:rFonts w:ascii="Garamond" w:eastAsia="標楷體" w:hAnsi="Garamond"/>
                  <w:color w:val="993399"/>
                  <w:sz w:val="28"/>
                  <w:szCs w:val="28"/>
                  <w:u w:val="none"/>
                  <w:shd w:val="clear" w:color="auto" w:fill="F7F7F7"/>
                </w:rPr>
                <w:t>釋字第</w:t>
              </w:r>
              <w:r w:rsidRPr="001153E1">
                <w:rPr>
                  <w:rStyle w:val="a3"/>
                  <w:rFonts w:ascii="Garamond" w:eastAsia="標楷體" w:hAnsi="Garamond"/>
                  <w:color w:val="993399"/>
                  <w:sz w:val="28"/>
                  <w:szCs w:val="28"/>
                  <w:u w:val="none"/>
                  <w:shd w:val="clear" w:color="auto" w:fill="F7F7F7"/>
                </w:rPr>
                <w:t xml:space="preserve"> 743 </w:t>
              </w:r>
              <w:r w:rsidRPr="001153E1">
                <w:rPr>
                  <w:rStyle w:val="a3"/>
                  <w:rFonts w:ascii="Garamond" w:eastAsia="標楷體" w:hAnsi="Garamond"/>
                  <w:color w:val="993399"/>
                  <w:sz w:val="28"/>
                  <w:szCs w:val="28"/>
                  <w:u w:val="none"/>
                  <w:shd w:val="clear" w:color="auto" w:fill="F7F7F7"/>
                </w:rPr>
                <w:t>號</w:t>
              </w:r>
            </w:hyperlink>
            <w:r w:rsidR="0079201C" w:rsidRPr="001153E1">
              <w:rPr>
                <w:rFonts w:ascii="Garamond" w:eastAsia="標楷體" w:hAnsi="Garamond"/>
                <w:sz w:val="28"/>
                <w:szCs w:val="28"/>
              </w:rPr>
              <w:t>關於</w:t>
            </w:r>
            <w:r w:rsidR="0079201C" w:rsidRPr="001153E1">
              <w:rPr>
                <w:rFonts w:ascii="Garamond" w:eastAsia="標楷體" w:hAnsi="Garamond"/>
                <w:color w:val="000000"/>
                <w:sz w:val="28"/>
                <w:szCs w:val="28"/>
                <w:shd w:val="clear" w:color="auto" w:fill="F7F7F7"/>
              </w:rPr>
              <w:t>大眾捷運法第六條之解釋</w:t>
            </w:r>
            <w:r w:rsidRPr="001153E1">
              <w:rPr>
                <w:rFonts w:ascii="Garamond" w:eastAsia="標楷體" w:hAnsi="Garamond" w:cs="華康標楷體"/>
                <w:sz w:val="28"/>
                <w:szCs w:val="28"/>
                <w:shd w:val="clear" w:color="auto" w:fill="FFFFFF"/>
              </w:rPr>
              <w:t>）</w:t>
            </w:r>
            <w:r w:rsidR="0079201C" w:rsidRPr="001153E1">
              <w:rPr>
                <w:rFonts w:ascii="Garamond" w:eastAsia="標楷體" w:hAnsi="Garamond" w:cs="華康標楷體"/>
                <w:sz w:val="28"/>
                <w:szCs w:val="28"/>
                <w:shd w:val="clear" w:color="auto" w:fill="FFFFFF"/>
              </w:rPr>
              <w:t>。</w:t>
            </w:r>
          </w:p>
          <w:p w14:paraId="093D6423" w14:textId="0EC6CBF8" w:rsidR="0079201C" w:rsidRPr="001153E1" w:rsidRDefault="0079201C" w:rsidP="0079201C">
            <w:pPr>
              <w:shd w:val="clear" w:color="auto" w:fill="F9FBFB"/>
              <w:kinsoku w:val="0"/>
              <w:overflowPunct w:val="0"/>
              <w:autoSpaceDE w:val="0"/>
              <w:autoSpaceDN w:val="0"/>
              <w:snapToGrid w:val="0"/>
              <w:spacing w:line="400" w:lineRule="atLeast"/>
              <w:ind w:left="560" w:hangingChars="200" w:hanging="560"/>
              <w:jc w:val="both"/>
              <w:rPr>
                <w:rFonts w:ascii="Garamond" w:eastAsia="微軟正黑體" w:hAnsi="Garamond" w:cs="華康標楷體"/>
                <w:sz w:val="28"/>
                <w:szCs w:val="28"/>
                <w:shd w:val="clear" w:color="auto" w:fill="FFFFFF"/>
              </w:rPr>
            </w:pPr>
            <w:r w:rsidRPr="001153E1">
              <w:rPr>
                <w:rFonts w:ascii="Garamond" w:eastAsia="標楷體" w:hAnsi="Garamond" w:cs="華康標楷體"/>
                <w:sz w:val="28"/>
                <w:szCs w:val="28"/>
                <w:shd w:val="clear" w:color="auto" w:fill="FFFFFF"/>
              </w:rPr>
              <w:t>四</w:t>
            </w:r>
            <w:r w:rsidRPr="001153E1">
              <w:rPr>
                <w:rFonts w:ascii="Garamond" w:eastAsia="微軟正黑體" w:hAnsi="Garamond" w:cs="華康標楷體"/>
                <w:sz w:val="28"/>
                <w:szCs w:val="28"/>
                <w:shd w:val="clear" w:color="auto" w:fill="FFFFFF"/>
              </w:rPr>
              <w:t>、</w:t>
            </w:r>
            <w:r w:rsidRPr="001153E1">
              <w:rPr>
                <w:rFonts w:ascii="Garamond" w:eastAsia="華康標楷體" w:hAnsi="Garamond" w:cs="華康標楷體"/>
                <w:sz w:val="28"/>
                <w:szCs w:val="28"/>
              </w:rPr>
              <w:t>政府應主動協助被安置者申請價購安置地點之土地或申請</w:t>
            </w:r>
            <w:r w:rsidRPr="001153E1">
              <w:rPr>
                <w:rFonts w:ascii="Garamond" w:eastAsia="華康標楷體" w:hAnsi="Garamond" w:cs="華康標楷體"/>
                <w:sz w:val="28"/>
                <w:szCs w:val="28"/>
                <w:shd w:val="clear" w:color="auto" w:fill="FFFFFF"/>
              </w:rPr>
              <w:t>以其原居住地之土地申請與安置地點之土地辦理交換</w:t>
            </w:r>
            <w:r w:rsidRPr="001153E1">
              <w:rPr>
                <w:rFonts w:ascii="Garamond" w:eastAsia="華康中特圓體" w:hAnsi="Garamond" w:cs="華康標楷體"/>
                <w:sz w:val="28"/>
                <w:szCs w:val="28"/>
                <w:shd w:val="clear" w:color="auto" w:fill="FFFFFF"/>
              </w:rPr>
              <w:t>。</w:t>
            </w:r>
          </w:p>
          <w:p w14:paraId="28B0EE47" w14:textId="53C4E0C4" w:rsidR="00AE276D" w:rsidRPr="001153E1" w:rsidRDefault="0079201C" w:rsidP="0079201C">
            <w:pPr>
              <w:shd w:val="clear" w:color="auto" w:fill="F9FBFB"/>
              <w:kinsoku w:val="0"/>
              <w:overflowPunct w:val="0"/>
              <w:autoSpaceDE w:val="0"/>
              <w:autoSpaceDN w:val="0"/>
              <w:snapToGrid w:val="0"/>
              <w:spacing w:line="400" w:lineRule="atLeast"/>
              <w:ind w:left="560" w:hangingChars="200" w:hanging="560"/>
              <w:jc w:val="both"/>
              <w:rPr>
                <w:rFonts w:ascii="Garamond" w:eastAsia="標楷體" w:hAnsi="Garamond" w:cs="華康標楷體"/>
                <w:sz w:val="28"/>
                <w:szCs w:val="28"/>
                <w:shd w:val="clear" w:color="auto" w:fill="FFFFFF"/>
              </w:rPr>
            </w:pPr>
            <w:r w:rsidRPr="001153E1">
              <w:rPr>
                <w:rFonts w:ascii="Garamond" w:eastAsia="標楷體" w:hAnsi="Garamond" w:cs="華康標楷體"/>
                <w:sz w:val="28"/>
                <w:szCs w:val="28"/>
              </w:rPr>
              <w:t>五</w:t>
            </w:r>
            <w:r w:rsidR="00C50586" w:rsidRPr="001153E1">
              <w:rPr>
                <w:rFonts w:ascii="Garamond" w:eastAsia="標楷體" w:hAnsi="Garamond" w:cs="華康標楷體"/>
                <w:sz w:val="28"/>
                <w:szCs w:val="28"/>
              </w:rPr>
              <w:t>、為解決莫拉克颱風災後</w:t>
            </w:r>
            <w:r w:rsidR="00C50586" w:rsidRPr="001153E1">
              <w:rPr>
                <w:rFonts w:ascii="Garamond" w:eastAsia="標楷體" w:hAnsi="Garamond" w:cs="華康標楷體"/>
                <w:sz w:val="28"/>
                <w:szCs w:val="28"/>
                <w:shd w:val="clear" w:color="auto" w:fill="FFFFFF"/>
              </w:rPr>
              <w:t>獲配永久屋者在安置地點無土地所有權之困境，亦明定</w:t>
            </w:r>
            <w:r w:rsidR="00C50586" w:rsidRPr="001153E1">
              <w:rPr>
                <w:rFonts w:ascii="Garamond" w:eastAsia="標楷體" w:hAnsi="Garamond" w:cs="華康標楷體"/>
                <w:sz w:val="28"/>
                <w:szCs w:val="28"/>
              </w:rPr>
              <w:t>本法</w:t>
            </w:r>
            <w:r w:rsidR="00C50586" w:rsidRPr="001153E1">
              <w:rPr>
                <w:rFonts w:ascii="Garamond" w:eastAsia="新細明體" w:hAnsi="Garamond" w:cs="新細明體"/>
                <w:spacing w:val="8"/>
                <w:sz w:val="28"/>
                <w:szCs w:val="28"/>
              </w:rPr>
              <w:t>〇</w:t>
            </w:r>
            <w:r w:rsidR="00C50586" w:rsidRPr="001153E1">
              <w:rPr>
                <w:rFonts w:ascii="Garamond" w:eastAsia="標楷體" w:hAnsi="Garamond" w:cs="標楷體"/>
                <w:spacing w:val="8"/>
                <w:sz w:val="28"/>
                <w:szCs w:val="28"/>
              </w:rPr>
              <w:t>年</w:t>
            </w:r>
            <w:r w:rsidR="00C50586" w:rsidRPr="001153E1">
              <w:rPr>
                <w:rFonts w:ascii="Garamond" w:eastAsia="新細明體" w:hAnsi="Garamond" w:cs="新細明體"/>
                <w:spacing w:val="8"/>
                <w:sz w:val="28"/>
                <w:szCs w:val="28"/>
              </w:rPr>
              <w:t>〇</w:t>
            </w:r>
            <w:r w:rsidR="00C50586" w:rsidRPr="001153E1">
              <w:rPr>
                <w:rFonts w:ascii="Garamond" w:eastAsia="標楷體" w:hAnsi="Garamond" w:cs="標楷體"/>
                <w:spacing w:val="8"/>
                <w:sz w:val="28"/>
                <w:szCs w:val="28"/>
              </w:rPr>
              <w:t>月</w:t>
            </w:r>
            <w:r w:rsidR="00C50586" w:rsidRPr="001153E1">
              <w:rPr>
                <w:rFonts w:ascii="Garamond" w:eastAsia="新細明體" w:hAnsi="Garamond" w:cs="新細明體"/>
                <w:spacing w:val="8"/>
                <w:sz w:val="28"/>
                <w:szCs w:val="28"/>
              </w:rPr>
              <w:t>〇</w:t>
            </w:r>
            <w:r w:rsidR="00C50586" w:rsidRPr="001153E1">
              <w:rPr>
                <w:rFonts w:ascii="Garamond" w:eastAsia="標楷體" w:hAnsi="Garamond" w:cs="標楷體"/>
                <w:spacing w:val="8"/>
                <w:sz w:val="28"/>
                <w:szCs w:val="28"/>
              </w:rPr>
              <w:t>日</w:t>
            </w:r>
            <w:r w:rsidR="00C50586" w:rsidRPr="001153E1">
              <w:rPr>
                <w:rFonts w:ascii="Garamond" w:eastAsia="標楷體" w:hAnsi="Garamond" w:cs="華康標楷體"/>
                <w:spacing w:val="8"/>
                <w:sz w:val="28"/>
                <w:szCs w:val="28"/>
              </w:rPr>
              <w:t>修正公布生效日前，已因災致原居地遭限制居住或限期強制遷居者得</w:t>
            </w:r>
            <w:r w:rsidRPr="001153E1">
              <w:rPr>
                <w:rFonts w:ascii="Garamond" w:eastAsia="華康標楷體" w:hAnsi="Garamond" w:cs="華康標楷體"/>
                <w:sz w:val="28"/>
                <w:szCs w:val="28"/>
              </w:rPr>
              <w:t>申請價購安置地點之土地或</w:t>
            </w:r>
            <w:r w:rsidR="00C50586" w:rsidRPr="001153E1">
              <w:rPr>
                <w:rFonts w:ascii="Garamond" w:eastAsia="標楷體" w:hAnsi="Garamond" w:cs="華康標楷體"/>
                <w:spacing w:val="8"/>
                <w:sz w:val="28"/>
                <w:szCs w:val="28"/>
              </w:rPr>
              <w:t>申請</w:t>
            </w:r>
            <w:r w:rsidRPr="001153E1">
              <w:rPr>
                <w:rFonts w:ascii="Garamond" w:eastAsia="華康標楷體" w:hAnsi="Garamond" w:cs="華康標楷體"/>
                <w:sz w:val="28"/>
                <w:szCs w:val="28"/>
                <w:shd w:val="clear" w:color="auto" w:fill="FFFFFF"/>
              </w:rPr>
              <w:t>以其原居住地之土地與安置地點之土地辦理交換</w:t>
            </w:r>
            <w:r w:rsidRPr="001153E1">
              <w:rPr>
                <w:rFonts w:ascii="Garamond" w:eastAsia="華康中特圓體" w:hAnsi="Garamond" w:cs="華康標楷體"/>
                <w:sz w:val="28"/>
                <w:szCs w:val="28"/>
                <w:shd w:val="clear" w:color="auto" w:fill="FFFFFF"/>
              </w:rPr>
              <w:t>。</w:t>
            </w:r>
            <w:r w:rsidR="00C50586" w:rsidRPr="001153E1">
              <w:rPr>
                <w:rFonts w:ascii="Garamond" w:eastAsia="標楷體" w:hAnsi="Garamond" w:cs="華康標楷體"/>
                <w:spacing w:val="8"/>
                <w:sz w:val="28"/>
                <w:szCs w:val="28"/>
              </w:rPr>
              <w:t>。</w:t>
            </w:r>
          </w:p>
        </w:tc>
      </w:tr>
    </w:tbl>
    <w:p w14:paraId="4D4C979A" w14:textId="42CE2873" w:rsidR="00C4440F" w:rsidRPr="001153E1" w:rsidRDefault="00C4440F" w:rsidP="006F3421">
      <w:pPr>
        <w:widowControl/>
        <w:shd w:val="clear" w:color="auto" w:fill="F9FBFB"/>
        <w:snapToGrid w:val="0"/>
        <w:spacing w:line="400" w:lineRule="atLeast"/>
        <w:rPr>
          <w:rFonts w:ascii="Garamond" w:eastAsia="華康標楷體" w:hAnsi="Garamond" w:cstheme="minorHAnsi"/>
          <w:color w:val="000000"/>
          <w:sz w:val="27"/>
          <w:szCs w:val="27"/>
          <w:shd w:val="clear" w:color="auto" w:fill="F9FBFB"/>
        </w:rPr>
      </w:pPr>
    </w:p>
    <w:p w14:paraId="62B1111C" w14:textId="1AC359B0" w:rsidR="00EE3A74" w:rsidRPr="001153E1" w:rsidRDefault="00EE3A74" w:rsidP="006F3421">
      <w:pPr>
        <w:widowControl/>
        <w:shd w:val="clear" w:color="auto" w:fill="F9FBFB"/>
        <w:snapToGrid w:val="0"/>
        <w:spacing w:line="400" w:lineRule="atLeast"/>
        <w:rPr>
          <w:rFonts w:ascii="Garamond" w:eastAsia="華康儷中黑" w:hAnsi="Garamond" w:cstheme="minorHAnsi"/>
          <w:sz w:val="20"/>
          <w:szCs w:val="20"/>
        </w:rPr>
      </w:pPr>
    </w:p>
    <w:p w14:paraId="535483E9" w14:textId="77777777" w:rsidR="001B7A0B" w:rsidRPr="001153E1" w:rsidRDefault="001B7A0B" w:rsidP="006F3421">
      <w:pPr>
        <w:widowControl/>
        <w:shd w:val="clear" w:color="auto" w:fill="F9FBFB"/>
        <w:snapToGrid w:val="0"/>
        <w:spacing w:line="400" w:lineRule="atLeast"/>
        <w:rPr>
          <w:rFonts w:ascii="Garamond" w:eastAsia="華康標楷體" w:hAnsi="Garamond" w:cstheme="minorHAnsi"/>
          <w:color w:val="000000"/>
          <w:sz w:val="27"/>
          <w:szCs w:val="27"/>
          <w:shd w:val="clear" w:color="auto" w:fill="F9FBFB"/>
        </w:rPr>
      </w:pPr>
    </w:p>
    <w:sectPr w:rsidR="001B7A0B" w:rsidRPr="001153E1">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E8B77" w14:textId="77777777" w:rsidR="000F5D2D" w:rsidRDefault="000F5D2D" w:rsidP="006256D6">
      <w:r>
        <w:separator/>
      </w:r>
    </w:p>
  </w:endnote>
  <w:endnote w:type="continuationSeparator" w:id="0">
    <w:p w14:paraId="4E3BD9C4" w14:textId="77777777" w:rsidR="000F5D2D" w:rsidRDefault="000F5D2D" w:rsidP="0062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
    <w:panose1 w:val="03000509000000000000"/>
    <w:charset w:val="88"/>
    <w:family w:val="script"/>
    <w:pitch w:val="fixed"/>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文鼎新藝體">
    <w:panose1 w:val="02010609010101010101"/>
    <w:charset w:val="88"/>
    <w:family w:val="modern"/>
    <w:pitch w:val="fixed"/>
    <w:sig w:usb0="00000001" w:usb1="08080000" w:usb2="00000010" w:usb3="00000000" w:csb0="00100000" w:csb1="00000000"/>
  </w:font>
  <w:font w:name="華康標楷體">
    <w:panose1 w:val="03000509000000000000"/>
    <w:charset w:val="88"/>
    <w:family w:val="script"/>
    <w:pitch w:val="fixed"/>
    <w:sig w:usb0="F1002BFF" w:usb1="29DFFFFF" w:usb2="00000037" w:usb3="00000000" w:csb0="003F00FF" w:csb1="00000000"/>
  </w:font>
  <w:font w:name="微軟正黑體">
    <w:panose1 w:val="020B0604030504040204"/>
    <w:charset w:val="88"/>
    <w:family w:val="swiss"/>
    <w:pitch w:val="variable"/>
    <w:sig w:usb0="000002A7" w:usb1="28CF4400" w:usb2="00000016" w:usb3="00000000" w:csb0="00100009" w:csb1="00000000"/>
  </w:font>
  <w:font w:name="華康中特圓體">
    <w:panose1 w:val="020F0809000000000000"/>
    <w:charset w:val="88"/>
    <w:family w:val="modern"/>
    <w:pitch w:val="fixed"/>
    <w:sig w:usb0="80000001" w:usb1="28091800" w:usb2="00000016" w:usb3="00000000" w:csb0="00100000" w:csb1="00000000"/>
  </w:font>
  <w:font w:name="華康儷中黑">
    <w:panose1 w:val="020B0509000000000000"/>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4D6C" w14:textId="77777777" w:rsidR="00A47D32" w:rsidRDefault="00A47D32">
    <w:pPr>
      <w:pStyle w:val="a9"/>
      <w:jc w:val="center"/>
      <w:rPr>
        <w:rFonts w:ascii="Garamond" w:eastAsia="華康標楷體" w:hAnsi="Garamond" w:cs="華康標楷體"/>
        <w:sz w:val="24"/>
        <w:szCs w:val="24"/>
      </w:rPr>
    </w:pPr>
  </w:p>
  <w:p w14:paraId="76115F64" w14:textId="350B50CB" w:rsidR="00A47D32" w:rsidRPr="00A47D32" w:rsidRDefault="00A47D32" w:rsidP="00A47D32">
    <w:pPr>
      <w:pStyle w:val="a9"/>
      <w:jc w:val="right"/>
      <w:rPr>
        <w:rFonts w:ascii="Garamond" w:eastAsia="華康標楷體" w:hAnsi="Garamond" w:cs="華康標楷體"/>
        <w:sz w:val="24"/>
        <w:szCs w:val="24"/>
      </w:rPr>
    </w:pPr>
    <w:r w:rsidRPr="00A47D32">
      <w:rPr>
        <w:rFonts w:ascii="Garamond" w:eastAsia="華康標楷體" w:hAnsi="Garamond" w:cs="華康標楷體"/>
        <w:sz w:val="24"/>
        <w:szCs w:val="24"/>
      </w:rPr>
      <w:t>第</w:t>
    </w:r>
    <w:sdt>
      <w:sdtPr>
        <w:rPr>
          <w:rFonts w:ascii="Garamond" w:eastAsia="華康標楷體" w:hAnsi="Garamond" w:cs="華康標楷體"/>
          <w:sz w:val="24"/>
          <w:szCs w:val="24"/>
        </w:rPr>
        <w:id w:val="1027523896"/>
        <w:docPartObj>
          <w:docPartGallery w:val="Page Numbers (Bottom of Page)"/>
          <w:docPartUnique/>
        </w:docPartObj>
      </w:sdtPr>
      <w:sdtEndPr/>
      <w:sdtContent>
        <w:r w:rsidRPr="00A47D32">
          <w:rPr>
            <w:rFonts w:ascii="Garamond" w:eastAsia="華康標楷體" w:hAnsi="Garamond" w:cs="華康標楷體"/>
            <w:sz w:val="24"/>
            <w:szCs w:val="24"/>
          </w:rPr>
          <w:fldChar w:fldCharType="begin"/>
        </w:r>
        <w:r w:rsidRPr="00A47D32">
          <w:rPr>
            <w:rFonts w:ascii="Garamond" w:eastAsia="華康標楷體" w:hAnsi="Garamond" w:cs="華康標楷體"/>
            <w:sz w:val="24"/>
            <w:szCs w:val="24"/>
          </w:rPr>
          <w:instrText>PAGE   \* MERGEFORMAT</w:instrText>
        </w:r>
        <w:r w:rsidRPr="00A47D32">
          <w:rPr>
            <w:rFonts w:ascii="Garamond" w:eastAsia="華康標楷體" w:hAnsi="Garamond" w:cs="華康標楷體"/>
            <w:sz w:val="24"/>
            <w:szCs w:val="24"/>
          </w:rPr>
          <w:fldChar w:fldCharType="separate"/>
        </w:r>
        <w:r w:rsidRPr="00A47D32">
          <w:rPr>
            <w:rFonts w:ascii="Garamond" w:eastAsia="華康標楷體" w:hAnsi="Garamond" w:cs="華康標楷體"/>
            <w:sz w:val="24"/>
            <w:szCs w:val="24"/>
            <w:lang w:val="zh-TW"/>
          </w:rPr>
          <w:t>2</w:t>
        </w:r>
        <w:r w:rsidRPr="00A47D32">
          <w:rPr>
            <w:rFonts w:ascii="Garamond" w:eastAsia="華康標楷體" w:hAnsi="Garamond" w:cs="華康標楷體"/>
            <w:sz w:val="24"/>
            <w:szCs w:val="24"/>
          </w:rPr>
          <w:fldChar w:fldCharType="end"/>
        </w:r>
        <w:r w:rsidRPr="00A47D32">
          <w:rPr>
            <w:rFonts w:ascii="Garamond" w:eastAsia="華康標楷體" w:hAnsi="Garamond" w:cs="華康標楷體"/>
            <w:sz w:val="24"/>
            <w:szCs w:val="24"/>
          </w:rPr>
          <w:t>頁</w:t>
        </w:r>
      </w:sdtContent>
    </w:sdt>
  </w:p>
  <w:p w14:paraId="2BDF795B" w14:textId="77777777" w:rsidR="00A47D32" w:rsidRDefault="00A47D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CC057" w14:textId="77777777" w:rsidR="000F5D2D" w:rsidRDefault="000F5D2D" w:rsidP="006256D6">
      <w:r>
        <w:separator/>
      </w:r>
    </w:p>
  </w:footnote>
  <w:footnote w:type="continuationSeparator" w:id="0">
    <w:p w14:paraId="31CF4058" w14:textId="77777777" w:rsidR="000F5D2D" w:rsidRDefault="000F5D2D" w:rsidP="00625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628F1"/>
    <w:multiLevelType w:val="hybridMultilevel"/>
    <w:tmpl w:val="0D0CE960"/>
    <w:lvl w:ilvl="0" w:tplc="44EA2C90">
      <w:start w:val="1"/>
      <w:numFmt w:val="taiwaneseCountingThousand"/>
      <w:lvlText w:val="%1、"/>
      <w:lvlJc w:val="left"/>
      <w:pPr>
        <w:ind w:left="1200" w:hanging="720"/>
      </w:pPr>
      <w:rPr>
        <w:rFonts w:hint="default"/>
        <w:color w:val="333333"/>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28713BA"/>
    <w:multiLevelType w:val="hybridMultilevel"/>
    <w:tmpl w:val="F1501D8E"/>
    <w:lvl w:ilvl="0" w:tplc="E4BED9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3D54EB"/>
    <w:multiLevelType w:val="hybridMultilevel"/>
    <w:tmpl w:val="F3548D22"/>
    <w:lvl w:ilvl="0" w:tplc="AABC8D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207585A"/>
    <w:multiLevelType w:val="hybridMultilevel"/>
    <w:tmpl w:val="A8B47342"/>
    <w:lvl w:ilvl="0" w:tplc="48042BF4">
      <w:start w:val="1"/>
      <w:numFmt w:val="taiwaneseCountingThousand"/>
      <w:lvlText w:val="%1、"/>
      <w:lvlJc w:val="left"/>
      <w:pPr>
        <w:ind w:left="549" w:hanging="549"/>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FA"/>
    <w:rsid w:val="00000872"/>
    <w:rsid w:val="00000B74"/>
    <w:rsid w:val="0002524B"/>
    <w:rsid w:val="0004431A"/>
    <w:rsid w:val="000475BF"/>
    <w:rsid w:val="00065423"/>
    <w:rsid w:val="0006689E"/>
    <w:rsid w:val="00093DC5"/>
    <w:rsid w:val="000A29D2"/>
    <w:rsid w:val="000A7DF4"/>
    <w:rsid w:val="000A7E62"/>
    <w:rsid w:val="000B0838"/>
    <w:rsid w:val="000C74D2"/>
    <w:rsid w:val="000D0B00"/>
    <w:rsid w:val="000F5D2D"/>
    <w:rsid w:val="001153E1"/>
    <w:rsid w:val="00115D51"/>
    <w:rsid w:val="001244E6"/>
    <w:rsid w:val="00161C18"/>
    <w:rsid w:val="001645FE"/>
    <w:rsid w:val="00166209"/>
    <w:rsid w:val="00185849"/>
    <w:rsid w:val="0019585A"/>
    <w:rsid w:val="00195ED7"/>
    <w:rsid w:val="001A29AA"/>
    <w:rsid w:val="001B7A0B"/>
    <w:rsid w:val="001C1F16"/>
    <w:rsid w:val="001C54A5"/>
    <w:rsid w:val="001F28D7"/>
    <w:rsid w:val="00203E16"/>
    <w:rsid w:val="00211CB3"/>
    <w:rsid w:val="00216DEF"/>
    <w:rsid w:val="002447E7"/>
    <w:rsid w:val="002545F1"/>
    <w:rsid w:val="002733FA"/>
    <w:rsid w:val="00290287"/>
    <w:rsid w:val="00290380"/>
    <w:rsid w:val="002915EE"/>
    <w:rsid w:val="002B6330"/>
    <w:rsid w:val="002C202C"/>
    <w:rsid w:val="002C3B65"/>
    <w:rsid w:val="002E304E"/>
    <w:rsid w:val="00316014"/>
    <w:rsid w:val="0032191B"/>
    <w:rsid w:val="00326CAB"/>
    <w:rsid w:val="003274BD"/>
    <w:rsid w:val="00374287"/>
    <w:rsid w:val="00385D03"/>
    <w:rsid w:val="00395F73"/>
    <w:rsid w:val="0039603F"/>
    <w:rsid w:val="003B015E"/>
    <w:rsid w:val="003B4F96"/>
    <w:rsid w:val="003C1889"/>
    <w:rsid w:val="003C7F53"/>
    <w:rsid w:val="003E0EBE"/>
    <w:rsid w:val="003E74D4"/>
    <w:rsid w:val="003F38E9"/>
    <w:rsid w:val="003F5D49"/>
    <w:rsid w:val="004041D6"/>
    <w:rsid w:val="00415146"/>
    <w:rsid w:val="00457556"/>
    <w:rsid w:val="00467F29"/>
    <w:rsid w:val="00475A18"/>
    <w:rsid w:val="004818AD"/>
    <w:rsid w:val="00496162"/>
    <w:rsid w:val="004A12AD"/>
    <w:rsid w:val="004B6C45"/>
    <w:rsid w:val="004D0C5F"/>
    <w:rsid w:val="004E3BEB"/>
    <w:rsid w:val="0056005B"/>
    <w:rsid w:val="005A5504"/>
    <w:rsid w:val="005A576F"/>
    <w:rsid w:val="005B72C0"/>
    <w:rsid w:val="005F1089"/>
    <w:rsid w:val="00610320"/>
    <w:rsid w:val="00614828"/>
    <w:rsid w:val="006256D6"/>
    <w:rsid w:val="00627747"/>
    <w:rsid w:val="00632372"/>
    <w:rsid w:val="00657B68"/>
    <w:rsid w:val="00672028"/>
    <w:rsid w:val="006766EA"/>
    <w:rsid w:val="00683BA7"/>
    <w:rsid w:val="0069138E"/>
    <w:rsid w:val="006963A2"/>
    <w:rsid w:val="006A2B01"/>
    <w:rsid w:val="006C6027"/>
    <w:rsid w:val="006D39E7"/>
    <w:rsid w:val="006D7C1A"/>
    <w:rsid w:val="006F3421"/>
    <w:rsid w:val="00726B21"/>
    <w:rsid w:val="00732D6D"/>
    <w:rsid w:val="00757273"/>
    <w:rsid w:val="00761D79"/>
    <w:rsid w:val="00772620"/>
    <w:rsid w:val="0079201C"/>
    <w:rsid w:val="007A545D"/>
    <w:rsid w:val="007B06CB"/>
    <w:rsid w:val="007C40FA"/>
    <w:rsid w:val="007D7873"/>
    <w:rsid w:val="007E0017"/>
    <w:rsid w:val="007F0B9A"/>
    <w:rsid w:val="00814EB9"/>
    <w:rsid w:val="00823322"/>
    <w:rsid w:val="00823C23"/>
    <w:rsid w:val="00826DF8"/>
    <w:rsid w:val="008449FC"/>
    <w:rsid w:val="00847389"/>
    <w:rsid w:val="008616E0"/>
    <w:rsid w:val="00866863"/>
    <w:rsid w:val="00874243"/>
    <w:rsid w:val="0087676E"/>
    <w:rsid w:val="00882673"/>
    <w:rsid w:val="008A1313"/>
    <w:rsid w:val="008A1383"/>
    <w:rsid w:val="008D6E98"/>
    <w:rsid w:val="00912724"/>
    <w:rsid w:val="009225AF"/>
    <w:rsid w:val="00944F9D"/>
    <w:rsid w:val="00952883"/>
    <w:rsid w:val="00962677"/>
    <w:rsid w:val="009B49F7"/>
    <w:rsid w:val="009C1062"/>
    <w:rsid w:val="009F3543"/>
    <w:rsid w:val="00A010FE"/>
    <w:rsid w:val="00A164B0"/>
    <w:rsid w:val="00A24E8E"/>
    <w:rsid w:val="00A42562"/>
    <w:rsid w:val="00A4518E"/>
    <w:rsid w:val="00A47D32"/>
    <w:rsid w:val="00A50961"/>
    <w:rsid w:val="00A51D4A"/>
    <w:rsid w:val="00A64CEB"/>
    <w:rsid w:val="00A74F2E"/>
    <w:rsid w:val="00A92206"/>
    <w:rsid w:val="00A93775"/>
    <w:rsid w:val="00AA49A6"/>
    <w:rsid w:val="00AA57D5"/>
    <w:rsid w:val="00AE276D"/>
    <w:rsid w:val="00B04C28"/>
    <w:rsid w:val="00B20044"/>
    <w:rsid w:val="00B23278"/>
    <w:rsid w:val="00B57C19"/>
    <w:rsid w:val="00B65611"/>
    <w:rsid w:val="00B67134"/>
    <w:rsid w:val="00B722F0"/>
    <w:rsid w:val="00BB3EAF"/>
    <w:rsid w:val="00BB64F2"/>
    <w:rsid w:val="00BE0AD5"/>
    <w:rsid w:val="00BE57D2"/>
    <w:rsid w:val="00BE7CC7"/>
    <w:rsid w:val="00C27956"/>
    <w:rsid w:val="00C4440F"/>
    <w:rsid w:val="00C50586"/>
    <w:rsid w:val="00C52A2B"/>
    <w:rsid w:val="00C53AFA"/>
    <w:rsid w:val="00C60BB2"/>
    <w:rsid w:val="00C60C16"/>
    <w:rsid w:val="00C716C1"/>
    <w:rsid w:val="00C73153"/>
    <w:rsid w:val="00C75B09"/>
    <w:rsid w:val="00C81094"/>
    <w:rsid w:val="00C90637"/>
    <w:rsid w:val="00CC5036"/>
    <w:rsid w:val="00CD55F1"/>
    <w:rsid w:val="00CF037B"/>
    <w:rsid w:val="00CF14A9"/>
    <w:rsid w:val="00D05030"/>
    <w:rsid w:val="00D11B9C"/>
    <w:rsid w:val="00D34ECB"/>
    <w:rsid w:val="00D40300"/>
    <w:rsid w:val="00D41965"/>
    <w:rsid w:val="00D42074"/>
    <w:rsid w:val="00D47BCA"/>
    <w:rsid w:val="00D564BF"/>
    <w:rsid w:val="00D65559"/>
    <w:rsid w:val="00D874B6"/>
    <w:rsid w:val="00DA5398"/>
    <w:rsid w:val="00DC3B06"/>
    <w:rsid w:val="00DC798B"/>
    <w:rsid w:val="00DD5558"/>
    <w:rsid w:val="00DF34BF"/>
    <w:rsid w:val="00DF5BE4"/>
    <w:rsid w:val="00DF660E"/>
    <w:rsid w:val="00E023BA"/>
    <w:rsid w:val="00E1564B"/>
    <w:rsid w:val="00E20A41"/>
    <w:rsid w:val="00E36CDF"/>
    <w:rsid w:val="00E60E2F"/>
    <w:rsid w:val="00E677D5"/>
    <w:rsid w:val="00E92832"/>
    <w:rsid w:val="00E93A04"/>
    <w:rsid w:val="00EB24C9"/>
    <w:rsid w:val="00EB4A0F"/>
    <w:rsid w:val="00EC7B33"/>
    <w:rsid w:val="00EE3A74"/>
    <w:rsid w:val="00F119FD"/>
    <w:rsid w:val="00F16B68"/>
    <w:rsid w:val="00F305E1"/>
    <w:rsid w:val="00F311EF"/>
    <w:rsid w:val="00F43DCB"/>
    <w:rsid w:val="00F77D14"/>
    <w:rsid w:val="00F93548"/>
    <w:rsid w:val="00FA6B1E"/>
    <w:rsid w:val="00FC4616"/>
    <w:rsid w:val="00FE57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EB1D3"/>
  <w15:chartTrackingRefBased/>
  <w15:docId w15:val="{FD85903E-8918-4EE5-9696-56C71A42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2545F1"/>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5">
    <w:name w:val="heading 5"/>
    <w:basedOn w:val="a"/>
    <w:next w:val="a"/>
    <w:link w:val="50"/>
    <w:uiPriority w:val="9"/>
    <w:unhideWhenUsed/>
    <w:qFormat/>
    <w:rsid w:val="002C202C"/>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733FA"/>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2733FA"/>
    <w:rPr>
      <w:color w:val="0000FF"/>
      <w:u w:val="single"/>
    </w:rPr>
  </w:style>
  <w:style w:type="character" w:styleId="a4">
    <w:name w:val="FollowedHyperlink"/>
    <w:basedOn w:val="a0"/>
    <w:uiPriority w:val="99"/>
    <w:semiHidden/>
    <w:unhideWhenUsed/>
    <w:rsid w:val="002733FA"/>
    <w:rPr>
      <w:color w:val="800080"/>
      <w:u w:val="single"/>
    </w:rPr>
  </w:style>
  <w:style w:type="paragraph" w:styleId="a5">
    <w:name w:val="List Paragraph"/>
    <w:basedOn w:val="a"/>
    <w:uiPriority w:val="34"/>
    <w:qFormat/>
    <w:rsid w:val="004818AD"/>
    <w:pPr>
      <w:ind w:leftChars="200" w:left="480"/>
    </w:pPr>
  </w:style>
  <w:style w:type="table" w:styleId="a6">
    <w:name w:val="Table Grid"/>
    <w:basedOn w:val="a1"/>
    <w:uiPriority w:val="39"/>
    <w:rsid w:val="00E2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256D6"/>
    <w:pPr>
      <w:tabs>
        <w:tab w:val="center" w:pos="4153"/>
        <w:tab w:val="right" w:pos="8306"/>
      </w:tabs>
      <w:snapToGrid w:val="0"/>
    </w:pPr>
    <w:rPr>
      <w:sz w:val="20"/>
      <w:szCs w:val="20"/>
    </w:rPr>
  </w:style>
  <w:style w:type="character" w:customStyle="1" w:styleId="a8">
    <w:name w:val="頁首 字元"/>
    <w:basedOn w:val="a0"/>
    <w:link w:val="a7"/>
    <w:uiPriority w:val="99"/>
    <w:rsid w:val="006256D6"/>
    <w:rPr>
      <w:sz w:val="20"/>
      <w:szCs w:val="20"/>
    </w:rPr>
  </w:style>
  <w:style w:type="paragraph" w:styleId="a9">
    <w:name w:val="footer"/>
    <w:basedOn w:val="a"/>
    <w:link w:val="aa"/>
    <w:uiPriority w:val="99"/>
    <w:unhideWhenUsed/>
    <w:rsid w:val="006256D6"/>
    <w:pPr>
      <w:tabs>
        <w:tab w:val="center" w:pos="4153"/>
        <w:tab w:val="right" w:pos="8306"/>
      </w:tabs>
      <w:snapToGrid w:val="0"/>
    </w:pPr>
    <w:rPr>
      <w:sz w:val="20"/>
      <w:szCs w:val="20"/>
    </w:rPr>
  </w:style>
  <w:style w:type="character" w:customStyle="1" w:styleId="aa">
    <w:name w:val="頁尾 字元"/>
    <w:basedOn w:val="a0"/>
    <w:link w:val="a9"/>
    <w:uiPriority w:val="99"/>
    <w:rsid w:val="006256D6"/>
    <w:rPr>
      <w:sz w:val="20"/>
      <w:szCs w:val="20"/>
    </w:rPr>
  </w:style>
  <w:style w:type="paragraph" w:customStyle="1" w:styleId="ab">
    <w:name w:val="審查報告(標題)"/>
    <w:basedOn w:val="a"/>
    <w:next w:val="a"/>
    <w:rsid w:val="00D42074"/>
    <w:pPr>
      <w:kinsoku w:val="0"/>
      <w:overflowPunct w:val="0"/>
      <w:spacing w:afterLines="50" w:after="50"/>
      <w:ind w:leftChars="500" w:left="600" w:hangingChars="100" w:hanging="100"/>
      <w:jc w:val="both"/>
      <w:textAlignment w:val="center"/>
    </w:pPr>
    <w:rPr>
      <w:rFonts w:ascii="Times New Roman" w:eastAsia="華康楷書體W5" w:hAnsi="Times New Roman" w:cs="Times New Roman"/>
      <w:noProof/>
      <w:kern w:val="0"/>
      <w:sz w:val="28"/>
      <w:szCs w:val="24"/>
    </w:rPr>
  </w:style>
  <w:style w:type="character" w:customStyle="1" w:styleId="10">
    <w:name w:val="標題 1 字元"/>
    <w:basedOn w:val="a0"/>
    <w:link w:val="1"/>
    <w:uiPriority w:val="9"/>
    <w:rsid w:val="002545F1"/>
    <w:rPr>
      <w:rFonts w:ascii="新細明體" w:eastAsia="新細明體" w:hAnsi="新細明體" w:cs="新細明體"/>
      <w:b/>
      <w:bCs/>
      <w:kern w:val="36"/>
      <w:sz w:val="48"/>
      <w:szCs w:val="48"/>
    </w:rPr>
  </w:style>
  <w:style w:type="character" w:styleId="ac">
    <w:name w:val="Unresolved Mention"/>
    <w:basedOn w:val="a0"/>
    <w:uiPriority w:val="99"/>
    <w:semiHidden/>
    <w:unhideWhenUsed/>
    <w:rsid w:val="00DA5398"/>
    <w:rPr>
      <w:color w:val="605E5C"/>
      <w:shd w:val="clear" w:color="auto" w:fill="E1DFDD"/>
    </w:rPr>
  </w:style>
  <w:style w:type="character" w:styleId="ad">
    <w:name w:val="Strong"/>
    <w:basedOn w:val="a0"/>
    <w:uiPriority w:val="22"/>
    <w:qFormat/>
    <w:rsid w:val="00496162"/>
    <w:rPr>
      <w:b/>
      <w:bCs/>
    </w:rPr>
  </w:style>
  <w:style w:type="character" w:styleId="ae">
    <w:name w:val="Emphasis"/>
    <w:basedOn w:val="a0"/>
    <w:uiPriority w:val="20"/>
    <w:qFormat/>
    <w:rsid w:val="00D874B6"/>
    <w:rPr>
      <w:i/>
      <w:iCs/>
    </w:rPr>
  </w:style>
  <w:style w:type="character" w:customStyle="1" w:styleId="50">
    <w:name w:val="標題 5 字元"/>
    <w:basedOn w:val="a0"/>
    <w:link w:val="5"/>
    <w:uiPriority w:val="9"/>
    <w:rsid w:val="002C202C"/>
    <w:rPr>
      <w:rFonts w:asciiTheme="majorHAnsi" w:eastAsiaTheme="majorEastAsia" w:hAnsiTheme="majorHAnsi" w:cstheme="majorBidi"/>
      <w:b/>
      <w:bCs/>
      <w:sz w:val="36"/>
      <w:szCs w:val="36"/>
    </w:rPr>
  </w:style>
  <w:style w:type="paragraph" w:customStyle="1" w:styleId="2">
    <w:name w:val="令頭2"/>
    <w:basedOn w:val="a"/>
    <w:rsid w:val="00882673"/>
    <w:pPr>
      <w:adjustRightInd w:val="0"/>
      <w:spacing w:line="360" w:lineRule="exact"/>
      <w:ind w:left="567"/>
      <w:jc w:val="both"/>
    </w:pPr>
    <w:rPr>
      <w:rFonts w:ascii="Times New Roman" w:eastAsia="標楷體" w:hAnsi="Times New Roman" w:cs="Courier New"/>
      <w:color w:val="000000"/>
      <w:spacing w:val="2"/>
      <w:kern w:val="0"/>
      <w:sz w:val="28"/>
      <w:szCs w:val="20"/>
    </w:rPr>
  </w:style>
  <w:style w:type="paragraph" w:styleId="HTML">
    <w:name w:val="HTML Preformatted"/>
    <w:basedOn w:val="a"/>
    <w:link w:val="HTML0"/>
    <w:unhideWhenUsed/>
    <w:rsid w:val="00F305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color w:val="000000"/>
      <w:kern w:val="0"/>
      <w:sz w:val="20"/>
      <w:szCs w:val="20"/>
    </w:rPr>
  </w:style>
  <w:style w:type="character" w:customStyle="1" w:styleId="HTML0">
    <w:name w:val="HTML 預設格式 字元"/>
    <w:basedOn w:val="a0"/>
    <w:link w:val="HTML"/>
    <w:rsid w:val="00F305E1"/>
    <w:rPr>
      <w:rFonts w:ascii="細明體" w:eastAsia="細明體" w:hAnsi="細明體" w:cs="Courier New"/>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2349">
      <w:bodyDiv w:val="1"/>
      <w:marLeft w:val="0"/>
      <w:marRight w:val="0"/>
      <w:marTop w:val="0"/>
      <w:marBottom w:val="0"/>
      <w:divBdr>
        <w:top w:val="none" w:sz="0" w:space="0" w:color="auto"/>
        <w:left w:val="none" w:sz="0" w:space="0" w:color="auto"/>
        <w:bottom w:val="none" w:sz="0" w:space="0" w:color="auto"/>
        <w:right w:val="none" w:sz="0" w:space="0" w:color="auto"/>
      </w:divBdr>
    </w:div>
    <w:div w:id="162815467">
      <w:bodyDiv w:val="1"/>
      <w:marLeft w:val="0"/>
      <w:marRight w:val="0"/>
      <w:marTop w:val="0"/>
      <w:marBottom w:val="0"/>
      <w:divBdr>
        <w:top w:val="none" w:sz="0" w:space="0" w:color="auto"/>
        <w:left w:val="none" w:sz="0" w:space="0" w:color="auto"/>
        <w:bottom w:val="none" w:sz="0" w:space="0" w:color="auto"/>
        <w:right w:val="none" w:sz="0" w:space="0" w:color="auto"/>
      </w:divBdr>
    </w:div>
    <w:div w:id="218981009">
      <w:bodyDiv w:val="1"/>
      <w:marLeft w:val="0"/>
      <w:marRight w:val="0"/>
      <w:marTop w:val="0"/>
      <w:marBottom w:val="0"/>
      <w:divBdr>
        <w:top w:val="none" w:sz="0" w:space="0" w:color="auto"/>
        <w:left w:val="none" w:sz="0" w:space="0" w:color="auto"/>
        <w:bottom w:val="none" w:sz="0" w:space="0" w:color="auto"/>
        <w:right w:val="none" w:sz="0" w:space="0" w:color="auto"/>
      </w:divBdr>
      <w:divsChild>
        <w:div w:id="113981554">
          <w:marLeft w:val="-225"/>
          <w:marRight w:val="-225"/>
          <w:marTop w:val="0"/>
          <w:marBottom w:val="0"/>
          <w:divBdr>
            <w:top w:val="none" w:sz="0" w:space="0" w:color="auto"/>
            <w:left w:val="none" w:sz="0" w:space="0" w:color="auto"/>
            <w:bottom w:val="none" w:sz="0" w:space="0" w:color="auto"/>
            <w:right w:val="none" w:sz="0" w:space="0" w:color="auto"/>
          </w:divBdr>
          <w:divsChild>
            <w:div w:id="309092979">
              <w:marLeft w:val="0"/>
              <w:marRight w:val="240"/>
              <w:marTop w:val="0"/>
              <w:marBottom w:val="0"/>
              <w:divBdr>
                <w:top w:val="none" w:sz="0" w:space="0" w:color="auto"/>
                <w:left w:val="none" w:sz="0" w:space="0" w:color="auto"/>
                <w:bottom w:val="none" w:sz="0" w:space="0" w:color="auto"/>
                <w:right w:val="none" w:sz="0" w:space="0" w:color="auto"/>
              </w:divBdr>
            </w:div>
            <w:div w:id="92626464">
              <w:marLeft w:val="0"/>
              <w:marRight w:val="0"/>
              <w:marTop w:val="0"/>
              <w:marBottom w:val="0"/>
              <w:divBdr>
                <w:top w:val="none" w:sz="0" w:space="0" w:color="auto"/>
                <w:left w:val="none" w:sz="0" w:space="0" w:color="auto"/>
                <w:bottom w:val="none" w:sz="0" w:space="0" w:color="auto"/>
                <w:right w:val="none" w:sz="0" w:space="0" w:color="auto"/>
              </w:divBdr>
            </w:div>
          </w:divsChild>
        </w:div>
        <w:div w:id="430048407">
          <w:marLeft w:val="-225"/>
          <w:marRight w:val="-225"/>
          <w:marTop w:val="0"/>
          <w:marBottom w:val="0"/>
          <w:divBdr>
            <w:top w:val="none" w:sz="0" w:space="0" w:color="auto"/>
            <w:left w:val="none" w:sz="0" w:space="0" w:color="auto"/>
            <w:bottom w:val="none" w:sz="0" w:space="0" w:color="auto"/>
            <w:right w:val="none" w:sz="0" w:space="0" w:color="auto"/>
          </w:divBdr>
          <w:divsChild>
            <w:div w:id="1998342403">
              <w:marLeft w:val="0"/>
              <w:marRight w:val="240"/>
              <w:marTop w:val="0"/>
              <w:marBottom w:val="0"/>
              <w:divBdr>
                <w:top w:val="none" w:sz="0" w:space="0" w:color="auto"/>
                <w:left w:val="none" w:sz="0" w:space="0" w:color="auto"/>
                <w:bottom w:val="none" w:sz="0" w:space="0" w:color="auto"/>
                <w:right w:val="none" w:sz="0" w:space="0" w:color="auto"/>
              </w:divBdr>
            </w:div>
            <w:div w:id="1892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8236">
      <w:bodyDiv w:val="1"/>
      <w:marLeft w:val="0"/>
      <w:marRight w:val="0"/>
      <w:marTop w:val="0"/>
      <w:marBottom w:val="0"/>
      <w:divBdr>
        <w:top w:val="none" w:sz="0" w:space="0" w:color="auto"/>
        <w:left w:val="none" w:sz="0" w:space="0" w:color="auto"/>
        <w:bottom w:val="none" w:sz="0" w:space="0" w:color="auto"/>
        <w:right w:val="none" w:sz="0" w:space="0" w:color="auto"/>
      </w:divBdr>
    </w:div>
    <w:div w:id="420612973">
      <w:bodyDiv w:val="1"/>
      <w:marLeft w:val="0"/>
      <w:marRight w:val="0"/>
      <w:marTop w:val="0"/>
      <w:marBottom w:val="0"/>
      <w:divBdr>
        <w:top w:val="none" w:sz="0" w:space="0" w:color="auto"/>
        <w:left w:val="none" w:sz="0" w:space="0" w:color="auto"/>
        <w:bottom w:val="none" w:sz="0" w:space="0" w:color="auto"/>
        <w:right w:val="none" w:sz="0" w:space="0" w:color="auto"/>
      </w:divBdr>
    </w:div>
    <w:div w:id="696737366">
      <w:bodyDiv w:val="1"/>
      <w:marLeft w:val="0"/>
      <w:marRight w:val="0"/>
      <w:marTop w:val="0"/>
      <w:marBottom w:val="0"/>
      <w:divBdr>
        <w:top w:val="none" w:sz="0" w:space="0" w:color="auto"/>
        <w:left w:val="none" w:sz="0" w:space="0" w:color="auto"/>
        <w:bottom w:val="none" w:sz="0" w:space="0" w:color="auto"/>
        <w:right w:val="none" w:sz="0" w:space="0" w:color="auto"/>
      </w:divBdr>
    </w:div>
    <w:div w:id="770127380">
      <w:bodyDiv w:val="1"/>
      <w:marLeft w:val="0"/>
      <w:marRight w:val="0"/>
      <w:marTop w:val="0"/>
      <w:marBottom w:val="0"/>
      <w:divBdr>
        <w:top w:val="none" w:sz="0" w:space="0" w:color="auto"/>
        <w:left w:val="none" w:sz="0" w:space="0" w:color="auto"/>
        <w:bottom w:val="none" w:sz="0" w:space="0" w:color="auto"/>
        <w:right w:val="none" w:sz="0" w:space="0" w:color="auto"/>
      </w:divBdr>
      <w:divsChild>
        <w:div w:id="1954441537">
          <w:marLeft w:val="0"/>
          <w:marRight w:val="240"/>
          <w:marTop w:val="0"/>
          <w:marBottom w:val="0"/>
          <w:divBdr>
            <w:top w:val="none" w:sz="0" w:space="0" w:color="auto"/>
            <w:left w:val="none" w:sz="0" w:space="0" w:color="auto"/>
            <w:bottom w:val="none" w:sz="0" w:space="0" w:color="auto"/>
            <w:right w:val="none" w:sz="0" w:space="0" w:color="auto"/>
          </w:divBdr>
        </w:div>
        <w:div w:id="1270971986">
          <w:marLeft w:val="0"/>
          <w:marRight w:val="0"/>
          <w:marTop w:val="0"/>
          <w:marBottom w:val="0"/>
          <w:divBdr>
            <w:top w:val="none" w:sz="0" w:space="0" w:color="auto"/>
            <w:left w:val="none" w:sz="0" w:space="0" w:color="auto"/>
            <w:bottom w:val="none" w:sz="0" w:space="0" w:color="auto"/>
            <w:right w:val="none" w:sz="0" w:space="0" w:color="auto"/>
          </w:divBdr>
          <w:divsChild>
            <w:div w:id="2094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6758">
      <w:bodyDiv w:val="1"/>
      <w:marLeft w:val="0"/>
      <w:marRight w:val="0"/>
      <w:marTop w:val="0"/>
      <w:marBottom w:val="0"/>
      <w:divBdr>
        <w:top w:val="none" w:sz="0" w:space="0" w:color="auto"/>
        <w:left w:val="none" w:sz="0" w:space="0" w:color="auto"/>
        <w:bottom w:val="none" w:sz="0" w:space="0" w:color="auto"/>
        <w:right w:val="none" w:sz="0" w:space="0" w:color="auto"/>
      </w:divBdr>
      <w:divsChild>
        <w:div w:id="474686829">
          <w:marLeft w:val="1080"/>
          <w:marRight w:val="0"/>
          <w:marTop w:val="0"/>
          <w:marBottom w:val="0"/>
          <w:divBdr>
            <w:top w:val="none" w:sz="0" w:space="0" w:color="auto"/>
            <w:left w:val="none" w:sz="0" w:space="0" w:color="auto"/>
            <w:bottom w:val="none" w:sz="0" w:space="0" w:color="auto"/>
            <w:right w:val="none" w:sz="0" w:space="0" w:color="auto"/>
          </w:divBdr>
        </w:div>
        <w:div w:id="206524863">
          <w:marLeft w:val="-225"/>
          <w:marRight w:val="-225"/>
          <w:marTop w:val="0"/>
          <w:marBottom w:val="0"/>
          <w:divBdr>
            <w:top w:val="none" w:sz="0" w:space="0" w:color="auto"/>
            <w:left w:val="none" w:sz="0" w:space="0" w:color="auto"/>
            <w:bottom w:val="none" w:sz="0" w:space="0" w:color="auto"/>
            <w:right w:val="none" w:sz="0" w:space="0" w:color="auto"/>
          </w:divBdr>
          <w:divsChild>
            <w:div w:id="1404449114">
              <w:marLeft w:val="0"/>
              <w:marRight w:val="240"/>
              <w:marTop w:val="0"/>
              <w:marBottom w:val="0"/>
              <w:divBdr>
                <w:top w:val="none" w:sz="0" w:space="0" w:color="auto"/>
                <w:left w:val="none" w:sz="0" w:space="0" w:color="auto"/>
                <w:bottom w:val="none" w:sz="0" w:space="0" w:color="auto"/>
                <w:right w:val="none" w:sz="0" w:space="0" w:color="auto"/>
              </w:divBdr>
            </w:div>
            <w:div w:id="1520436852">
              <w:marLeft w:val="0"/>
              <w:marRight w:val="0"/>
              <w:marTop w:val="0"/>
              <w:marBottom w:val="0"/>
              <w:divBdr>
                <w:top w:val="none" w:sz="0" w:space="0" w:color="auto"/>
                <w:left w:val="none" w:sz="0" w:space="0" w:color="auto"/>
                <w:bottom w:val="none" w:sz="0" w:space="0" w:color="auto"/>
                <w:right w:val="none" w:sz="0" w:space="0" w:color="auto"/>
              </w:divBdr>
            </w:div>
          </w:divsChild>
        </w:div>
        <w:div w:id="1820922470">
          <w:marLeft w:val="-225"/>
          <w:marRight w:val="-225"/>
          <w:marTop w:val="0"/>
          <w:marBottom w:val="0"/>
          <w:divBdr>
            <w:top w:val="none" w:sz="0" w:space="0" w:color="auto"/>
            <w:left w:val="none" w:sz="0" w:space="0" w:color="auto"/>
            <w:bottom w:val="none" w:sz="0" w:space="0" w:color="auto"/>
            <w:right w:val="none" w:sz="0" w:space="0" w:color="auto"/>
          </w:divBdr>
          <w:divsChild>
            <w:div w:id="839927141">
              <w:marLeft w:val="0"/>
              <w:marRight w:val="240"/>
              <w:marTop w:val="0"/>
              <w:marBottom w:val="0"/>
              <w:divBdr>
                <w:top w:val="none" w:sz="0" w:space="0" w:color="auto"/>
                <w:left w:val="none" w:sz="0" w:space="0" w:color="auto"/>
                <w:bottom w:val="none" w:sz="0" w:space="0" w:color="auto"/>
                <w:right w:val="none" w:sz="0" w:space="0" w:color="auto"/>
              </w:divBdr>
            </w:div>
            <w:div w:id="1055205024">
              <w:marLeft w:val="0"/>
              <w:marRight w:val="0"/>
              <w:marTop w:val="0"/>
              <w:marBottom w:val="0"/>
              <w:divBdr>
                <w:top w:val="none" w:sz="0" w:space="0" w:color="auto"/>
                <w:left w:val="none" w:sz="0" w:space="0" w:color="auto"/>
                <w:bottom w:val="none" w:sz="0" w:space="0" w:color="auto"/>
                <w:right w:val="none" w:sz="0" w:space="0" w:color="auto"/>
              </w:divBdr>
            </w:div>
          </w:divsChild>
        </w:div>
        <w:div w:id="188377307">
          <w:marLeft w:val="-225"/>
          <w:marRight w:val="-225"/>
          <w:marTop w:val="0"/>
          <w:marBottom w:val="0"/>
          <w:divBdr>
            <w:top w:val="none" w:sz="0" w:space="0" w:color="auto"/>
            <w:left w:val="none" w:sz="0" w:space="0" w:color="auto"/>
            <w:bottom w:val="none" w:sz="0" w:space="0" w:color="auto"/>
            <w:right w:val="none" w:sz="0" w:space="0" w:color="auto"/>
          </w:divBdr>
          <w:divsChild>
            <w:div w:id="1321158983">
              <w:marLeft w:val="0"/>
              <w:marRight w:val="240"/>
              <w:marTop w:val="0"/>
              <w:marBottom w:val="0"/>
              <w:divBdr>
                <w:top w:val="none" w:sz="0" w:space="0" w:color="auto"/>
                <w:left w:val="none" w:sz="0" w:space="0" w:color="auto"/>
                <w:bottom w:val="none" w:sz="0" w:space="0" w:color="auto"/>
                <w:right w:val="none" w:sz="0" w:space="0" w:color="auto"/>
              </w:divBdr>
            </w:div>
            <w:div w:id="1360886473">
              <w:marLeft w:val="0"/>
              <w:marRight w:val="0"/>
              <w:marTop w:val="0"/>
              <w:marBottom w:val="0"/>
              <w:divBdr>
                <w:top w:val="none" w:sz="0" w:space="0" w:color="auto"/>
                <w:left w:val="none" w:sz="0" w:space="0" w:color="auto"/>
                <w:bottom w:val="none" w:sz="0" w:space="0" w:color="auto"/>
                <w:right w:val="none" w:sz="0" w:space="0" w:color="auto"/>
              </w:divBdr>
            </w:div>
          </w:divsChild>
        </w:div>
        <w:div w:id="346834935">
          <w:marLeft w:val="-225"/>
          <w:marRight w:val="-225"/>
          <w:marTop w:val="0"/>
          <w:marBottom w:val="0"/>
          <w:divBdr>
            <w:top w:val="none" w:sz="0" w:space="0" w:color="auto"/>
            <w:left w:val="none" w:sz="0" w:space="0" w:color="auto"/>
            <w:bottom w:val="none" w:sz="0" w:space="0" w:color="auto"/>
            <w:right w:val="none" w:sz="0" w:space="0" w:color="auto"/>
          </w:divBdr>
          <w:divsChild>
            <w:div w:id="1262494682">
              <w:marLeft w:val="0"/>
              <w:marRight w:val="240"/>
              <w:marTop w:val="0"/>
              <w:marBottom w:val="0"/>
              <w:divBdr>
                <w:top w:val="none" w:sz="0" w:space="0" w:color="auto"/>
                <w:left w:val="none" w:sz="0" w:space="0" w:color="auto"/>
                <w:bottom w:val="none" w:sz="0" w:space="0" w:color="auto"/>
                <w:right w:val="none" w:sz="0" w:space="0" w:color="auto"/>
              </w:divBdr>
            </w:div>
            <w:div w:id="14767717">
              <w:marLeft w:val="0"/>
              <w:marRight w:val="0"/>
              <w:marTop w:val="0"/>
              <w:marBottom w:val="0"/>
              <w:divBdr>
                <w:top w:val="none" w:sz="0" w:space="0" w:color="auto"/>
                <w:left w:val="none" w:sz="0" w:space="0" w:color="auto"/>
                <w:bottom w:val="none" w:sz="0" w:space="0" w:color="auto"/>
                <w:right w:val="none" w:sz="0" w:space="0" w:color="auto"/>
              </w:divBdr>
            </w:div>
          </w:divsChild>
        </w:div>
        <w:div w:id="856508325">
          <w:marLeft w:val="-225"/>
          <w:marRight w:val="-225"/>
          <w:marTop w:val="0"/>
          <w:marBottom w:val="0"/>
          <w:divBdr>
            <w:top w:val="none" w:sz="0" w:space="0" w:color="auto"/>
            <w:left w:val="none" w:sz="0" w:space="0" w:color="auto"/>
            <w:bottom w:val="none" w:sz="0" w:space="0" w:color="auto"/>
            <w:right w:val="none" w:sz="0" w:space="0" w:color="auto"/>
          </w:divBdr>
          <w:divsChild>
            <w:div w:id="1730609670">
              <w:marLeft w:val="0"/>
              <w:marRight w:val="240"/>
              <w:marTop w:val="0"/>
              <w:marBottom w:val="0"/>
              <w:divBdr>
                <w:top w:val="none" w:sz="0" w:space="0" w:color="auto"/>
                <w:left w:val="none" w:sz="0" w:space="0" w:color="auto"/>
                <w:bottom w:val="none" w:sz="0" w:space="0" w:color="auto"/>
                <w:right w:val="none" w:sz="0" w:space="0" w:color="auto"/>
              </w:divBdr>
            </w:div>
            <w:div w:id="895093201">
              <w:marLeft w:val="0"/>
              <w:marRight w:val="0"/>
              <w:marTop w:val="0"/>
              <w:marBottom w:val="0"/>
              <w:divBdr>
                <w:top w:val="none" w:sz="0" w:space="0" w:color="auto"/>
                <w:left w:val="none" w:sz="0" w:space="0" w:color="auto"/>
                <w:bottom w:val="none" w:sz="0" w:space="0" w:color="auto"/>
                <w:right w:val="none" w:sz="0" w:space="0" w:color="auto"/>
              </w:divBdr>
            </w:div>
          </w:divsChild>
        </w:div>
        <w:div w:id="569191185">
          <w:marLeft w:val="1080"/>
          <w:marRight w:val="0"/>
          <w:marTop w:val="0"/>
          <w:marBottom w:val="0"/>
          <w:divBdr>
            <w:top w:val="none" w:sz="0" w:space="0" w:color="auto"/>
            <w:left w:val="none" w:sz="0" w:space="0" w:color="auto"/>
            <w:bottom w:val="none" w:sz="0" w:space="0" w:color="auto"/>
            <w:right w:val="none" w:sz="0" w:space="0" w:color="auto"/>
          </w:divBdr>
        </w:div>
        <w:div w:id="609703223">
          <w:marLeft w:val="-225"/>
          <w:marRight w:val="-225"/>
          <w:marTop w:val="0"/>
          <w:marBottom w:val="0"/>
          <w:divBdr>
            <w:top w:val="none" w:sz="0" w:space="0" w:color="auto"/>
            <w:left w:val="none" w:sz="0" w:space="0" w:color="auto"/>
            <w:bottom w:val="none" w:sz="0" w:space="0" w:color="auto"/>
            <w:right w:val="none" w:sz="0" w:space="0" w:color="auto"/>
          </w:divBdr>
          <w:divsChild>
            <w:div w:id="984506160">
              <w:marLeft w:val="0"/>
              <w:marRight w:val="240"/>
              <w:marTop w:val="0"/>
              <w:marBottom w:val="0"/>
              <w:divBdr>
                <w:top w:val="none" w:sz="0" w:space="0" w:color="auto"/>
                <w:left w:val="none" w:sz="0" w:space="0" w:color="auto"/>
                <w:bottom w:val="none" w:sz="0" w:space="0" w:color="auto"/>
                <w:right w:val="none" w:sz="0" w:space="0" w:color="auto"/>
              </w:divBdr>
            </w:div>
            <w:div w:id="1422792586">
              <w:marLeft w:val="0"/>
              <w:marRight w:val="0"/>
              <w:marTop w:val="0"/>
              <w:marBottom w:val="0"/>
              <w:divBdr>
                <w:top w:val="none" w:sz="0" w:space="0" w:color="auto"/>
                <w:left w:val="none" w:sz="0" w:space="0" w:color="auto"/>
                <w:bottom w:val="none" w:sz="0" w:space="0" w:color="auto"/>
                <w:right w:val="none" w:sz="0" w:space="0" w:color="auto"/>
              </w:divBdr>
            </w:div>
          </w:divsChild>
        </w:div>
        <w:div w:id="706954165">
          <w:marLeft w:val="-225"/>
          <w:marRight w:val="-225"/>
          <w:marTop w:val="0"/>
          <w:marBottom w:val="0"/>
          <w:divBdr>
            <w:top w:val="none" w:sz="0" w:space="0" w:color="auto"/>
            <w:left w:val="none" w:sz="0" w:space="0" w:color="auto"/>
            <w:bottom w:val="none" w:sz="0" w:space="0" w:color="auto"/>
            <w:right w:val="none" w:sz="0" w:space="0" w:color="auto"/>
          </w:divBdr>
          <w:divsChild>
            <w:div w:id="1400325621">
              <w:marLeft w:val="0"/>
              <w:marRight w:val="240"/>
              <w:marTop w:val="0"/>
              <w:marBottom w:val="0"/>
              <w:divBdr>
                <w:top w:val="none" w:sz="0" w:space="0" w:color="auto"/>
                <w:left w:val="none" w:sz="0" w:space="0" w:color="auto"/>
                <w:bottom w:val="none" w:sz="0" w:space="0" w:color="auto"/>
                <w:right w:val="none" w:sz="0" w:space="0" w:color="auto"/>
              </w:divBdr>
            </w:div>
            <w:div w:id="1457411833">
              <w:marLeft w:val="0"/>
              <w:marRight w:val="0"/>
              <w:marTop w:val="0"/>
              <w:marBottom w:val="0"/>
              <w:divBdr>
                <w:top w:val="none" w:sz="0" w:space="0" w:color="auto"/>
                <w:left w:val="none" w:sz="0" w:space="0" w:color="auto"/>
                <w:bottom w:val="none" w:sz="0" w:space="0" w:color="auto"/>
                <w:right w:val="none" w:sz="0" w:space="0" w:color="auto"/>
              </w:divBdr>
            </w:div>
          </w:divsChild>
        </w:div>
        <w:div w:id="717818529">
          <w:marLeft w:val="-225"/>
          <w:marRight w:val="-225"/>
          <w:marTop w:val="0"/>
          <w:marBottom w:val="0"/>
          <w:divBdr>
            <w:top w:val="none" w:sz="0" w:space="0" w:color="auto"/>
            <w:left w:val="none" w:sz="0" w:space="0" w:color="auto"/>
            <w:bottom w:val="none" w:sz="0" w:space="0" w:color="auto"/>
            <w:right w:val="none" w:sz="0" w:space="0" w:color="auto"/>
          </w:divBdr>
          <w:divsChild>
            <w:div w:id="12733767">
              <w:marLeft w:val="0"/>
              <w:marRight w:val="240"/>
              <w:marTop w:val="0"/>
              <w:marBottom w:val="0"/>
              <w:divBdr>
                <w:top w:val="none" w:sz="0" w:space="0" w:color="auto"/>
                <w:left w:val="none" w:sz="0" w:space="0" w:color="auto"/>
                <w:bottom w:val="none" w:sz="0" w:space="0" w:color="auto"/>
                <w:right w:val="none" w:sz="0" w:space="0" w:color="auto"/>
              </w:divBdr>
            </w:div>
            <w:div w:id="810094891">
              <w:marLeft w:val="0"/>
              <w:marRight w:val="0"/>
              <w:marTop w:val="0"/>
              <w:marBottom w:val="0"/>
              <w:divBdr>
                <w:top w:val="none" w:sz="0" w:space="0" w:color="auto"/>
                <w:left w:val="none" w:sz="0" w:space="0" w:color="auto"/>
                <w:bottom w:val="none" w:sz="0" w:space="0" w:color="auto"/>
                <w:right w:val="none" w:sz="0" w:space="0" w:color="auto"/>
              </w:divBdr>
            </w:div>
          </w:divsChild>
        </w:div>
        <w:div w:id="1529180806">
          <w:marLeft w:val="-225"/>
          <w:marRight w:val="-225"/>
          <w:marTop w:val="0"/>
          <w:marBottom w:val="0"/>
          <w:divBdr>
            <w:top w:val="none" w:sz="0" w:space="0" w:color="auto"/>
            <w:left w:val="none" w:sz="0" w:space="0" w:color="auto"/>
            <w:bottom w:val="none" w:sz="0" w:space="0" w:color="auto"/>
            <w:right w:val="none" w:sz="0" w:space="0" w:color="auto"/>
          </w:divBdr>
          <w:divsChild>
            <w:div w:id="1553879301">
              <w:marLeft w:val="0"/>
              <w:marRight w:val="240"/>
              <w:marTop w:val="0"/>
              <w:marBottom w:val="0"/>
              <w:divBdr>
                <w:top w:val="none" w:sz="0" w:space="0" w:color="auto"/>
                <w:left w:val="none" w:sz="0" w:space="0" w:color="auto"/>
                <w:bottom w:val="none" w:sz="0" w:space="0" w:color="auto"/>
                <w:right w:val="none" w:sz="0" w:space="0" w:color="auto"/>
              </w:divBdr>
            </w:div>
            <w:div w:id="988438587">
              <w:marLeft w:val="0"/>
              <w:marRight w:val="0"/>
              <w:marTop w:val="0"/>
              <w:marBottom w:val="0"/>
              <w:divBdr>
                <w:top w:val="none" w:sz="0" w:space="0" w:color="auto"/>
                <w:left w:val="none" w:sz="0" w:space="0" w:color="auto"/>
                <w:bottom w:val="none" w:sz="0" w:space="0" w:color="auto"/>
                <w:right w:val="none" w:sz="0" w:space="0" w:color="auto"/>
              </w:divBdr>
            </w:div>
          </w:divsChild>
        </w:div>
        <w:div w:id="62460467">
          <w:marLeft w:val="-225"/>
          <w:marRight w:val="-225"/>
          <w:marTop w:val="0"/>
          <w:marBottom w:val="0"/>
          <w:divBdr>
            <w:top w:val="none" w:sz="0" w:space="0" w:color="auto"/>
            <w:left w:val="none" w:sz="0" w:space="0" w:color="auto"/>
            <w:bottom w:val="none" w:sz="0" w:space="0" w:color="auto"/>
            <w:right w:val="none" w:sz="0" w:space="0" w:color="auto"/>
          </w:divBdr>
          <w:divsChild>
            <w:div w:id="969214267">
              <w:marLeft w:val="0"/>
              <w:marRight w:val="240"/>
              <w:marTop w:val="0"/>
              <w:marBottom w:val="0"/>
              <w:divBdr>
                <w:top w:val="none" w:sz="0" w:space="0" w:color="auto"/>
                <w:left w:val="none" w:sz="0" w:space="0" w:color="auto"/>
                <w:bottom w:val="none" w:sz="0" w:space="0" w:color="auto"/>
                <w:right w:val="none" w:sz="0" w:space="0" w:color="auto"/>
              </w:divBdr>
            </w:div>
            <w:div w:id="884176144">
              <w:marLeft w:val="0"/>
              <w:marRight w:val="0"/>
              <w:marTop w:val="0"/>
              <w:marBottom w:val="0"/>
              <w:divBdr>
                <w:top w:val="none" w:sz="0" w:space="0" w:color="auto"/>
                <w:left w:val="none" w:sz="0" w:space="0" w:color="auto"/>
                <w:bottom w:val="none" w:sz="0" w:space="0" w:color="auto"/>
                <w:right w:val="none" w:sz="0" w:space="0" w:color="auto"/>
              </w:divBdr>
            </w:div>
          </w:divsChild>
        </w:div>
        <w:div w:id="729495488">
          <w:marLeft w:val="-225"/>
          <w:marRight w:val="-225"/>
          <w:marTop w:val="0"/>
          <w:marBottom w:val="0"/>
          <w:divBdr>
            <w:top w:val="none" w:sz="0" w:space="0" w:color="auto"/>
            <w:left w:val="none" w:sz="0" w:space="0" w:color="auto"/>
            <w:bottom w:val="none" w:sz="0" w:space="0" w:color="auto"/>
            <w:right w:val="none" w:sz="0" w:space="0" w:color="auto"/>
          </w:divBdr>
          <w:divsChild>
            <w:div w:id="856431525">
              <w:marLeft w:val="0"/>
              <w:marRight w:val="240"/>
              <w:marTop w:val="0"/>
              <w:marBottom w:val="0"/>
              <w:divBdr>
                <w:top w:val="none" w:sz="0" w:space="0" w:color="auto"/>
                <w:left w:val="none" w:sz="0" w:space="0" w:color="auto"/>
                <w:bottom w:val="none" w:sz="0" w:space="0" w:color="auto"/>
                <w:right w:val="none" w:sz="0" w:space="0" w:color="auto"/>
              </w:divBdr>
            </w:div>
            <w:div w:id="438915032">
              <w:marLeft w:val="0"/>
              <w:marRight w:val="0"/>
              <w:marTop w:val="0"/>
              <w:marBottom w:val="0"/>
              <w:divBdr>
                <w:top w:val="none" w:sz="0" w:space="0" w:color="auto"/>
                <w:left w:val="none" w:sz="0" w:space="0" w:color="auto"/>
                <w:bottom w:val="none" w:sz="0" w:space="0" w:color="auto"/>
                <w:right w:val="none" w:sz="0" w:space="0" w:color="auto"/>
              </w:divBdr>
            </w:div>
          </w:divsChild>
        </w:div>
        <w:div w:id="122238021">
          <w:marLeft w:val="-225"/>
          <w:marRight w:val="-225"/>
          <w:marTop w:val="0"/>
          <w:marBottom w:val="0"/>
          <w:divBdr>
            <w:top w:val="none" w:sz="0" w:space="0" w:color="auto"/>
            <w:left w:val="none" w:sz="0" w:space="0" w:color="auto"/>
            <w:bottom w:val="none" w:sz="0" w:space="0" w:color="auto"/>
            <w:right w:val="none" w:sz="0" w:space="0" w:color="auto"/>
          </w:divBdr>
          <w:divsChild>
            <w:div w:id="1654093260">
              <w:marLeft w:val="0"/>
              <w:marRight w:val="240"/>
              <w:marTop w:val="0"/>
              <w:marBottom w:val="0"/>
              <w:divBdr>
                <w:top w:val="none" w:sz="0" w:space="0" w:color="auto"/>
                <w:left w:val="none" w:sz="0" w:space="0" w:color="auto"/>
                <w:bottom w:val="none" w:sz="0" w:space="0" w:color="auto"/>
                <w:right w:val="none" w:sz="0" w:space="0" w:color="auto"/>
              </w:divBdr>
            </w:div>
            <w:div w:id="950209297">
              <w:marLeft w:val="0"/>
              <w:marRight w:val="0"/>
              <w:marTop w:val="0"/>
              <w:marBottom w:val="0"/>
              <w:divBdr>
                <w:top w:val="none" w:sz="0" w:space="0" w:color="auto"/>
                <w:left w:val="none" w:sz="0" w:space="0" w:color="auto"/>
                <w:bottom w:val="none" w:sz="0" w:space="0" w:color="auto"/>
                <w:right w:val="none" w:sz="0" w:space="0" w:color="auto"/>
              </w:divBdr>
            </w:div>
          </w:divsChild>
        </w:div>
        <w:div w:id="2145540031">
          <w:marLeft w:val="-225"/>
          <w:marRight w:val="-225"/>
          <w:marTop w:val="0"/>
          <w:marBottom w:val="0"/>
          <w:divBdr>
            <w:top w:val="none" w:sz="0" w:space="0" w:color="auto"/>
            <w:left w:val="none" w:sz="0" w:space="0" w:color="auto"/>
            <w:bottom w:val="none" w:sz="0" w:space="0" w:color="auto"/>
            <w:right w:val="none" w:sz="0" w:space="0" w:color="auto"/>
          </w:divBdr>
          <w:divsChild>
            <w:div w:id="1451585958">
              <w:marLeft w:val="0"/>
              <w:marRight w:val="240"/>
              <w:marTop w:val="0"/>
              <w:marBottom w:val="0"/>
              <w:divBdr>
                <w:top w:val="none" w:sz="0" w:space="0" w:color="auto"/>
                <w:left w:val="none" w:sz="0" w:space="0" w:color="auto"/>
                <w:bottom w:val="none" w:sz="0" w:space="0" w:color="auto"/>
                <w:right w:val="none" w:sz="0" w:space="0" w:color="auto"/>
              </w:divBdr>
            </w:div>
            <w:div w:id="660161657">
              <w:marLeft w:val="0"/>
              <w:marRight w:val="0"/>
              <w:marTop w:val="0"/>
              <w:marBottom w:val="0"/>
              <w:divBdr>
                <w:top w:val="none" w:sz="0" w:space="0" w:color="auto"/>
                <w:left w:val="none" w:sz="0" w:space="0" w:color="auto"/>
                <w:bottom w:val="none" w:sz="0" w:space="0" w:color="auto"/>
                <w:right w:val="none" w:sz="0" w:space="0" w:color="auto"/>
              </w:divBdr>
            </w:div>
          </w:divsChild>
        </w:div>
        <w:div w:id="1267275671">
          <w:marLeft w:val="-225"/>
          <w:marRight w:val="-225"/>
          <w:marTop w:val="0"/>
          <w:marBottom w:val="0"/>
          <w:divBdr>
            <w:top w:val="none" w:sz="0" w:space="0" w:color="auto"/>
            <w:left w:val="none" w:sz="0" w:space="0" w:color="auto"/>
            <w:bottom w:val="none" w:sz="0" w:space="0" w:color="auto"/>
            <w:right w:val="none" w:sz="0" w:space="0" w:color="auto"/>
          </w:divBdr>
          <w:divsChild>
            <w:div w:id="1733578092">
              <w:marLeft w:val="0"/>
              <w:marRight w:val="240"/>
              <w:marTop w:val="0"/>
              <w:marBottom w:val="0"/>
              <w:divBdr>
                <w:top w:val="none" w:sz="0" w:space="0" w:color="auto"/>
                <w:left w:val="none" w:sz="0" w:space="0" w:color="auto"/>
                <w:bottom w:val="none" w:sz="0" w:space="0" w:color="auto"/>
                <w:right w:val="none" w:sz="0" w:space="0" w:color="auto"/>
              </w:divBdr>
            </w:div>
            <w:div w:id="1197231471">
              <w:marLeft w:val="0"/>
              <w:marRight w:val="0"/>
              <w:marTop w:val="0"/>
              <w:marBottom w:val="0"/>
              <w:divBdr>
                <w:top w:val="none" w:sz="0" w:space="0" w:color="auto"/>
                <w:left w:val="none" w:sz="0" w:space="0" w:color="auto"/>
                <w:bottom w:val="none" w:sz="0" w:space="0" w:color="auto"/>
                <w:right w:val="none" w:sz="0" w:space="0" w:color="auto"/>
              </w:divBdr>
            </w:div>
          </w:divsChild>
        </w:div>
        <w:div w:id="699941969">
          <w:marLeft w:val="-225"/>
          <w:marRight w:val="-225"/>
          <w:marTop w:val="0"/>
          <w:marBottom w:val="0"/>
          <w:divBdr>
            <w:top w:val="none" w:sz="0" w:space="0" w:color="auto"/>
            <w:left w:val="none" w:sz="0" w:space="0" w:color="auto"/>
            <w:bottom w:val="none" w:sz="0" w:space="0" w:color="auto"/>
            <w:right w:val="none" w:sz="0" w:space="0" w:color="auto"/>
          </w:divBdr>
          <w:divsChild>
            <w:div w:id="208689160">
              <w:marLeft w:val="0"/>
              <w:marRight w:val="240"/>
              <w:marTop w:val="0"/>
              <w:marBottom w:val="0"/>
              <w:divBdr>
                <w:top w:val="none" w:sz="0" w:space="0" w:color="auto"/>
                <w:left w:val="none" w:sz="0" w:space="0" w:color="auto"/>
                <w:bottom w:val="none" w:sz="0" w:space="0" w:color="auto"/>
                <w:right w:val="none" w:sz="0" w:space="0" w:color="auto"/>
              </w:divBdr>
            </w:div>
            <w:div w:id="1294212496">
              <w:marLeft w:val="0"/>
              <w:marRight w:val="0"/>
              <w:marTop w:val="0"/>
              <w:marBottom w:val="0"/>
              <w:divBdr>
                <w:top w:val="none" w:sz="0" w:space="0" w:color="auto"/>
                <w:left w:val="none" w:sz="0" w:space="0" w:color="auto"/>
                <w:bottom w:val="none" w:sz="0" w:space="0" w:color="auto"/>
                <w:right w:val="none" w:sz="0" w:space="0" w:color="auto"/>
              </w:divBdr>
            </w:div>
          </w:divsChild>
        </w:div>
        <w:div w:id="710496502">
          <w:marLeft w:val="-225"/>
          <w:marRight w:val="-225"/>
          <w:marTop w:val="0"/>
          <w:marBottom w:val="0"/>
          <w:divBdr>
            <w:top w:val="none" w:sz="0" w:space="0" w:color="auto"/>
            <w:left w:val="none" w:sz="0" w:space="0" w:color="auto"/>
            <w:bottom w:val="none" w:sz="0" w:space="0" w:color="auto"/>
            <w:right w:val="none" w:sz="0" w:space="0" w:color="auto"/>
          </w:divBdr>
          <w:divsChild>
            <w:div w:id="1692605451">
              <w:marLeft w:val="0"/>
              <w:marRight w:val="240"/>
              <w:marTop w:val="0"/>
              <w:marBottom w:val="0"/>
              <w:divBdr>
                <w:top w:val="none" w:sz="0" w:space="0" w:color="auto"/>
                <w:left w:val="none" w:sz="0" w:space="0" w:color="auto"/>
                <w:bottom w:val="none" w:sz="0" w:space="0" w:color="auto"/>
                <w:right w:val="none" w:sz="0" w:space="0" w:color="auto"/>
              </w:divBdr>
            </w:div>
            <w:div w:id="1686058826">
              <w:marLeft w:val="0"/>
              <w:marRight w:val="0"/>
              <w:marTop w:val="0"/>
              <w:marBottom w:val="0"/>
              <w:divBdr>
                <w:top w:val="none" w:sz="0" w:space="0" w:color="auto"/>
                <w:left w:val="none" w:sz="0" w:space="0" w:color="auto"/>
                <w:bottom w:val="none" w:sz="0" w:space="0" w:color="auto"/>
                <w:right w:val="none" w:sz="0" w:space="0" w:color="auto"/>
              </w:divBdr>
            </w:div>
          </w:divsChild>
        </w:div>
        <w:div w:id="2057657236">
          <w:marLeft w:val="1080"/>
          <w:marRight w:val="0"/>
          <w:marTop w:val="0"/>
          <w:marBottom w:val="0"/>
          <w:divBdr>
            <w:top w:val="none" w:sz="0" w:space="0" w:color="auto"/>
            <w:left w:val="none" w:sz="0" w:space="0" w:color="auto"/>
            <w:bottom w:val="none" w:sz="0" w:space="0" w:color="auto"/>
            <w:right w:val="none" w:sz="0" w:space="0" w:color="auto"/>
          </w:divBdr>
        </w:div>
        <w:div w:id="837427224">
          <w:marLeft w:val="-225"/>
          <w:marRight w:val="-225"/>
          <w:marTop w:val="0"/>
          <w:marBottom w:val="0"/>
          <w:divBdr>
            <w:top w:val="none" w:sz="0" w:space="0" w:color="auto"/>
            <w:left w:val="none" w:sz="0" w:space="0" w:color="auto"/>
            <w:bottom w:val="none" w:sz="0" w:space="0" w:color="auto"/>
            <w:right w:val="none" w:sz="0" w:space="0" w:color="auto"/>
          </w:divBdr>
          <w:divsChild>
            <w:div w:id="1863547512">
              <w:marLeft w:val="0"/>
              <w:marRight w:val="240"/>
              <w:marTop w:val="0"/>
              <w:marBottom w:val="0"/>
              <w:divBdr>
                <w:top w:val="none" w:sz="0" w:space="0" w:color="auto"/>
                <w:left w:val="none" w:sz="0" w:space="0" w:color="auto"/>
                <w:bottom w:val="none" w:sz="0" w:space="0" w:color="auto"/>
                <w:right w:val="none" w:sz="0" w:space="0" w:color="auto"/>
              </w:divBdr>
            </w:div>
            <w:div w:id="70856622">
              <w:marLeft w:val="0"/>
              <w:marRight w:val="0"/>
              <w:marTop w:val="0"/>
              <w:marBottom w:val="0"/>
              <w:divBdr>
                <w:top w:val="none" w:sz="0" w:space="0" w:color="auto"/>
                <w:left w:val="none" w:sz="0" w:space="0" w:color="auto"/>
                <w:bottom w:val="none" w:sz="0" w:space="0" w:color="auto"/>
                <w:right w:val="none" w:sz="0" w:space="0" w:color="auto"/>
              </w:divBdr>
            </w:div>
          </w:divsChild>
        </w:div>
        <w:div w:id="1907912967">
          <w:marLeft w:val="-225"/>
          <w:marRight w:val="-225"/>
          <w:marTop w:val="0"/>
          <w:marBottom w:val="0"/>
          <w:divBdr>
            <w:top w:val="none" w:sz="0" w:space="0" w:color="auto"/>
            <w:left w:val="none" w:sz="0" w:space="0" w:color="auto"/>
            <w:bottom w:val="none" w:sz="0" w:space="0" w:color="auto"/>
            <w:right w:val="none" w:sz="0" w:space="0" w:color="auto"/>
          </w:divBdr>
          <w:divsChild>
            <w:div w:id="1352141469">
              <w:marLeft w:val="0"/>
              <w:marRight w:val="240"/>
              <w:marTop w:val="0"/>
              <w:marBottom w:val="0"/>
              <w:divBdr>
                <w:top w:val="none" w:sz="0" w:space="0" w:color="auto"/>
                <w:left w:val="none" w:sz="0" w:space="0" w:color="auto"/>
                <w:bottom w:val="none" w:sz="0" w:space="0" w:color="auto"/>
                <w:right w:val="none" w:sz="0" w:space="0" w:color="auto"/>
              </w:divBdr>
            </w:div>
            <w:div w:id="580338839">
              <w:marLeft w:val="0"/>
              <w:marRight w:val="0"/>
              <w:marTop w:val="0"/>
              <w:marBottom w:val="0"/>
              <w:divBdr>
                <w:top w:val="none" w:sz="0" w:space="0" w:color="auto"/>
                <w:left w:val="none" w:sz="0" w:space="0" w:color="auto"/>
                <w:bottom w:val="none" w:sz="0" w:space="0" w:color="auto"/>
                <w:right w:val="none" w:sz="0" w:space="0" w:color="auto"/>
              </w:divBdr>
            </w:div>
          </w:divsChild>
        </w:div>
        <w:div w:id="471365350">
          <w:marLeft w:val="-225"/>
          <w:marRight w:val="-225"/>
          <w:marTop w:val="0"/>
          <w:marBottom w:val="0"/>
          <w:divBdr>
            <w:top w:val="none" w:sz="0" w:space="0" w:color="auto"/>
            <w:left w:val="none" w:sz="0" w:space="0" w:color="auto"/>
            <w:bottom w:val="none" w:sz="0" w:space="0" w:color="auto"/>
            <w:right w:val="none" w:sz="0" w:space="0" w:color="auto"/>
          </w:divBdr>
          <w:divsChild>
            <w:div w:id="1004943589">
              <w:marLeft w:val="0"/>
              <w:marRight w:val="240"/>
              <w:marTop w:val="0"/>
              <w:marBottom w:val="0"/>
              <w:divBdr>
                <w:top w:val="none" w:sz="0" w:space="0" w:color="auto"/>
                <w:left w:val="none" w:sz="0" w:space="0" w:color="auto"/>
                <w:bottom w:val="none" w:sz="0" w:space="0" w:color="auto"/>
                <w:right w:val="none" w:sz="0" w:space="0" w:color="auto"/>
              </w:divBdr>
            </w:div>
            <w:div w:id="1154177898">
              <w:marLeft w:val="0"/>
              <w:marRight w:val="0"/>
              <w:marTop w:val="0"/>
              <w:marBottom w:val="0"/>
              <w:divBdr>
                <w:top w:val="none" w:sz="0" w:space="0" w:color="auto"/>
                <w:left w:val="none" w:sz="0" w:space="0" w:color="auto"/>
                <w:bottom w:val="none" w:sz="0" w:space="0" w:color="auto"/>
                <w:right w:val="none" w:sz="0" w:space="0" w:color="auto"/>
              </w:divBdr>
            </w:div>
          </w:divsChild>
        </w:div>
        <w:div w:id="1373187483">
          <w:marLeft w:val="-225"/>
          <w:marRight w:val="-225"/>
          <w:marTop w:val="0"/>
          <w:marBottom w:val="0"/>
          <w:divBdr>
            <w:top w:val="none" w:sz="0" w:space="0" w:color="auto"/>
            <w:left w:val="none" w:sz="0" w:space="0" w:color="auto"/>
            <w:bottom w:val="none" w:sz="0" w:space="0" w:color="auto"/>
            <w:right w:val="none" w:sz="0" w:space="0" w:color="auto"/>
          </w:divBdr>
          <w:divsChild>
            <w:div w:id="168983801">
              <w:marLeft w:val="0"/>
              <w:marRight w:val="240"/>
              <w:marTop w:val="0"/>
              <w:marBottom w:val="0"/>
              <w:divBdr>
                <w:top w:val="none" w:sz="0" w:space="0" w:color="auto"/>
                <w:left w:val="none" w:sz="0" w:space="0" w:color="auto"/>
                <w:bottom w:val="none" w:sz="0" w:space="0" w:color="auto"/>
                <w:right w:val="none" w:sz="0" w:space="0" w:color="auto"/>
              </w:divBdr>
            </w:div>
            <w:div w:id="97455224">
              <w:marLeft w:val="0"/>
              <w:marRight w:val="0"/>
              <w:marTop w:val="0"/>
              <w:marBottom w:val="0"/>
              <w:divBdr>
                <w:top w:val="none" w:sz="0" w:space="0" w:color="auto"/>
                <w:left w:val="none" w:sz="0" w:space="0" w:color="auto"/>
                <w:bottom w:val="none" w:sz="0" w:space="0" w:color="auto"/>
                <w:right w:val="none" w:sz="0" w:space="0" w:color="auto"/>
              </w:divBdr>
            </w:div>
          </w:divsChild>
        </w:div>
        <w:div w:id="1507549283">
          <w:marLeft w:val="-225"/>
          <w:marRight w:val="-225"/>
          <w:marTop w:val="0"/>
          <w:marBottom w:val="0"/>
          <w:divBdr>
            <w:top w:val="none" w:sz="0" w:space="0" w:color="auto"/>
            <w:left w:val="none" w:sz="0" w:space="0" w:color="auto"/>
            <w:bottom w:val="none" w:sz="0" w:space="0" w:color="auto"/>
            <w:right w:val="none" w:sz="0" w:space="0" w:color="auto"/>
          </w:divBdr>
          <w:divsChild>
            <w:div w:id="599067614">
              <w:marLeft w:val="0"/>
              <w:marRight w:val="240"/>
              <w:marTop w:val="0"/>
              <w:marBottom w:val="0"/>
              <w:divBdr>
                <w:top w:val="none" w:sz="0" w:space="0" w:color="auto"/>
                <w:left w:val="none" w:sz="0" w:space="0" w:color="auto"/>
                <w:bottom w:val="none" w:sz="0" w:space="0" w:color="auto"/>
                <w:right w:val="none" w:sz="0" w:space="0" w:color="auto"/>
              </w:divBdr>
            </w:div>
            <w:div w:id="1012494316">
              <w:marLeft w:val="0"/>
              <w:marRight w:val="0"/>
              <w:marTop w:val="0"/>
              <w:marBottom w:val="0"/>
              <w:divBdr>
                <w:top w:val="none" w:sz="0" w:space="0" w:color="auto"/>
                <w:left w:val="none" w:sz="0" w:space="0" w:color="auto"/>
                <w:bottom w:val="none" w:sz="0" w:space="0" w:color="auto"/>
                <w:right w:val="none" w:sz="0" w:space="0" w:color="auto"/>
              </w:divBdr>
            </w:div>
          </w:divsChild>
        </w:div>
        <w:div w:id="1724713084">
          <w:marLeft w:val="1080"/>
          <w:marRight w:val="0"/>
          <w:marTop w:val="0"/>
          <w:marBottom w:val="0"/>
          <w:divBdr>
            <w:top w:val="none" w:sz="0" w:space="0" w:color="auto"/>
            <w:left w:val="none" w:sz="0" w:space="0" w:color="auto"/>
            <w:bottom w:val="none" w:sz="0" w:space="0" w:color="auto"/>
            <w:right w:val="none" w:sz="0" w:space="0" w:color="auto"/>
          </w:divBdr>
        </w:div>
        <w:div w:id="7026261">
          <w:marLeft w:val="-225"/>
          <w:marRight w:val="-225"/>
          <w:marTop w:val="0"/>
          <w:marBottom w:val="0"/>
          <w:divBdr>
            <w:top w:val="none" w:sz="0" w:space="0" w:color="auto"/>
            <w:left w:val="none" w:sz="0" w:space="0" w:color="auto"/>
            <w:bottom w:val="none" w:sz="0" w:space="0" w:color="auto"/>
            <w:right w:val="none" w:sz="0" w:space="0" w:color="auto"/>
          </w:divBdr>
          <w:divsChild>
            <w:div w:id="1978412170">
              <w:marLeft w:val="0"/>
              <w:marRight w:val="240"/>
              <w:marTop w:val="0"/>
              <w:marBottom w:val="0"/>
              <w:divBdr>
                <w:top w:val="none" w:sz="0" w:space="0" w:color="auto"/>
                <w:left w:val="none" w:sz="0" w:space="0" w:color="auto"/>
                <w:bottom w:val="none" w:sz="0" w:space="0" w:color="auto"/>
                <w:right w:val="none" w:sz="0" w:space="0" w:color="auto"/>
              </w:divBdr>
            </w:div>
            <w:div w:id="1120415450">
              <w:marLeft w:val="0"/>
              <w:marRight w:val="0"/>
              <w:marTop w:val="0"/>
              <w:marBottom w:val="0"/>
              <w:divBdr>
                <w:top w:val="none" w:sz="0" w:space="0" w:color="auto"/>
                <w:left w:val="none" w:sz="0" w:space="0" w:color="auto"/>
                <w:bottom w:val="none" w:sz="0" w:space="0" w:color="auto"/>
                <w:right w:val="none" w:sz="0" w:space="0" w:color="auto"/>
              </w:divBdr>
            </w:div>
          </w:divsChild>
        </w:div>
        <w:div w:id="1138380552">
          <w:marLeft w:val="-225"/>
          <w:marRight w:val="-225"/>
          <w:marTop w:val="0"/>
          <w:marBottom w:val="0"/>
          <w:divBdr>
            <w:top w:val="none" w:sz="0" w:space="0" w:color="auto"/>
            <w:left w:val="none" w:sz="0" w:space="0" w:color="auto"/>
            <w:bottom w:val="none" w:sz="0" w:space="0" w:color="auto"/>
            <w:right w:val="none" w:sz="0" w:space="0" w:color="auto"/>
          </w:divBdr>
          <w:divsChild>
            <w:div w:id="1767116227">
              <w:marLeft w:val="0"/>
              <w:marRight w:val="240"/>
              <w:marTop w:val="0"/>
              <w:marBottom w:val="0"/>
              <w:divBdr>
                <w:top w:val="none" w:sz="0" w:space="0" w:color="auto"/>
                <w:left w:val="none" w:sz="0" w:space="0" w:color="auto"/>
                <w:bottom w:val="none" w:sz="0" w:space="0" w:color="auto"/>
                <w:right w:val="none" w:sz="0" w:space="0" w:color="auto"/>
              </w:divBdr>
            </w:div>
            <w:div w:id="1871601806">
              <w:marLeft w:val="0"/>
              <w:marRight w:val="0"/>
              <w:marTop w:val="0"/>
              <w:marBottom w:val="0"/>
              <w:divBdr>
                <w:top w:val="none" w:sz="0" w:space="0" w:color="auto"/>
                <w:left w:val="none" w:sz="0" w:space="0" w:color="auto"/>
                <w:bottom w:val="none" w:sz="0" w:space="0" w:color="auto"/>
                <w:right w:val="none" w:sz="0" w:space="0" w:color="auto"/>
              </w:divBdr>
            </w:div>
          </w:divsChild>
        </w:div>
        <w:div w:id="1179461867">
          <w:marLeft w:val="-225"/>
          <w:marRight w:val="-225"/>
          <w:marTop w:val="0"/>
          <w:marBottom w:val="0"/>
          <w:divBdr>
            <w:top w:val="none" w:sz="0" w:space="0" w:color="auto"/>
            <w:left w:val="none" w:sz="0" w:space="0" w:color="auto"/>
            <w:bottom w:val="none" w:sz="0" w:space="0" w:color="auto"/>
            <w:right w:val="none" w:sz="0" w:space="0" w:color="auto"/>
          </w:divBdr>
          <w:divsChild>
            <w:div w:id="233857537">
              <w:marLeft w:val="0"/>
              <w:marRight w:val="240"/>
              <w:marTop w:val="0"/>
              <w:marBottom w:val="0"/>
              <w:divBdr>
                <w:top w:val="none" w:sz="0" w:space="0" w:color="auto"/>
                <w:left w:val="none" w:sz="0" w:space="0" w:color="auto"/>
                <w:bottom w:val="none" w:sz="0" w:space="0" w:color="auto"/>
                <w:right w:val="none" w:sz="0" w:space="0" w:color="auto"/>
              </w:divBdr>
            </w:div>
            <w:div w:id="1923683708">
              <w:marLeft w:val="0"/>
              <w:marRight w:val="0"/>
              <w:marTop w:val="0"/>
              <w:marBottom w:val="0"/>
              <w:divBdr>
                <w:top w:val="none" w:sz="0" w:space="0" w:color="auto"/>
                <w:left w:val="none" w:sz="0" w:space="0" w:color="auto"/>
                <w:bottom w:val="none" w:sz="0" w:space="0" w:color="auto"/>
                <w:right w:val="none" w:sz="0" w:space="0" w:color="auto"/>
              </w:divBdr>
            </w:div>
          </w:divsChild>
        </w:div>
        <w:div w:id="2070959780">
          <w:marLeft w:val="-225"/>
          <w:marRight w:val="-225"/>
          <w:marTop w:val="0"/>
          <w:marBottom w:val="0"/>
          <w:divBdr>
            <w:top w:val="none" w:sz="0" w:space="0" w:color="auto"/>
            <w:left w:val="none" w:sz="0" w:space="0" w:color="auto"/>
            <w:bottom w:val="none" w:sz="0" w:space="0" w:color="auto"/>
            <w:right w:val="none" w:sz="0" w:space="0" w:color="auto"/>
          </w:divBdr>
          <w:divsChild>
            <w:div w:id="1696423976">
              <w:marLeft w:val="0"/>
              <w:marRight w:val="240"/>
              <w:marTop w:val="0"/>
              <w:marBottom w:val="0"/>
              <w:divBdr>
                <w:top w:val="none" w:sz="0" w:space="0" w:color="auto"/>
                <w:left w:val="none" w:sz="0" w:space="0" w:color="auto"/>
                <w:bottom w:val="none" w:sz="0" w:space="0" w:color="auto"/>
                <w:right w:val="none" w:sz="0" w:space="0" w:color="auto"/>
              </w:divBdr>
            </w:div>
            <w:div w:id="300038151">
              <w:marLeft w:val="0"/>
              <w:marRight w:val="0"/>
              <w:marTop w:val="0"/>
              <w:marBottom w:val="0"/>
              <w:divBdr>
                <w:top w:val="none" w:sz="0" w:space="0" w:color="auto"/>
                <w:left w:val="none" w:sz="0" w:space="0" w:color="auto"/>
                <w:bottom w:val="none" w:sz="0" w:space="0" w:color="auto"/>
                <w:right w:val="none" w:sz="0" w:space="0" w:color="auto"/>
              </w:divBdr>
            </w:div>
          </w:divsChild>
        </w:div>
        <w:div w:id="364258952">
          <w:marLeft w:val="-225"/>
          <w:marRight w:val="-225"/>
          <w:marTop w:val="0"/>
          <w:marBottom w:val="0"/>
          <w:divBdr>
            <w:top w:val="none" w:sz="0" w:space="0" w:color="auto"/>
            <w:left w:val="none" w:sz="0" w:space="0" w:color="auto"/>
            <w:bottom w:val="none" w:sz="0" w:space="0" w:color="auto"/>
            <w:right w:val="none" w:sz="0" w:space="0" w:color="auto"/>
          </w:divBdr>
          <w:divsChild>
            <w:div w:id="1994211237">
              <w:marLeft w:val="0"/>
              <w:marRight w:val="240"/>
              <w:marTop w:val="0"/>
              <w:marBottom w:val="0"/>
              <w:divBdr>
                <w:top w:val="none" w:sz="0" w:space="0" w:color="auto"/>
                <w:left w:val="none" w:sz="0" w:space="0" w:color="auto"/>
                <w:bottom w:val="none" w:sz="0" w:space="0" w:color="auto"/>
                <w:right w:val="none" w:sz="0" w:space="0" w:color="auto"/>
              </w:divBdr>
            </w:div>
            <w:div w:id="740911856">
              <w:marLeft w:val="0"/>
              <w:marRight w:val="0"/>
              <w:marTop w:val="0"/>
              <w:marBottom w:val="0"/>
              <w:divBdr>
                <w:top w:val="none" w:sz="0" w:space="0" w:color="auto"/>
                <w:left w:val="none" w:sz="0" w:space="0" w:color="auto"/>
                <w:bottom w:val="none" w:sz="0" w:space="0" w:color="auto"/>
                <w:right w:val="none" w:sz="0" w:space="0" w:color="auto"/>
              </w:divBdr>
            </w:div>
          </w:divsChild>
        </w:div>
        <w:div w:id="944729049">
          <w:marLeft w:val="1080"/>
          <w:marRight w:val="0"/>
          <w:marTop w:val="0"/>
          <w:marBottom w:val="0"/>
          <w:divBdr>
            <w:top w:val="none" w:sz="0" w:space="0" w:color="auto"/>
            <w:left w:val="none" w:sz="0" w:space="0" w:color="auto"/>
            <w:bottom w:val="none" w:sz="0" w:space="0" w:color="auto"/>
            <w:right w:val="none" w:sz="0" w:space="0" w:color="auto"/>
          </w:divBdr>
        </w:div>
        <w:div w:id="183441265">
          <w:marLeft w:val="-225"/>
          <w:marRight w:val="-225"/>
          <w:marTop w:val="0"/>
          <w:marBottom w:val="0"/>
          <w:divBdr>
            <w:top w:val="none" w:sz="0" w:space="0" w:color="auto"/>
            <w:left w:val="none" w:sz="0" w:space="0" w:color="auto"/>
            <w:bottom w:val="none" w:sz="0" w:space="0" w:color="auto"/>
            <w:right w:val="none" w:sz="0" w:space="0" w:color="auto"/>
          </w:divBdr>
          <w:divsChild>
            <w:div w:id="256712244">
              <w:marLeft w:val="0"/>
              <w:marRight w:val="240"/>
              <w:marTop w:val="0"/>
              <w:marBottom w:val="0"/>
              <w:divBdr>
                <w:top w:val="none" w:sz="0" w:space="0" w:color="auto"/>
                <w:left w:val="none" w:sz="0" w:space="0" w:color="auto"/>
                <w:bottom w:val="none" w:sz="0" w:space="0" w:color="auto"/>
                <w:right w:val="none" w:sz="0" w:space="0" w:color="auto"/>
              </w:divBdr>
            </w:div>
            <w:div w:id="1339769497">
              <w:marLeft w:val="0"/>
              <w:marRight w:val="0"/>
              <w:marTop w:val="0"/>
              <w:marBottom w:val="0"/>
              <w:divBdr>
                <w:top w:val="none" w:sz="0" w:space="0" w:color="auto"/>
                <w:left w:val="none" w:sz="0" w:space="0" w:color="auto"/>
                <w:bottom w:val="none" w:sz="0" w:space="0" w:color="auto"/>
                <w:right w:val="none" w:sz="0" w:space="0" w:color="auto"/>
              </w:divBdr>
            </w:div>
          </w:divsChild>
        </w:div>
        <w:div w:id="1428651012">
          <w:marLeft w:val="-225"/>
          <w:marRight w:val="-225"/>
          <w:marTop w:val="0"/>
          <w:marBottom w:val="0"/>
          <w:divBdr>
            <w:top w:val="none" w:sz="0" w:space="0" w:color="auto"/>
            <w:left w:val="none" w:sz="0" w:space="0" w:color="auto"/>
            <w:bottom w:val="none" w:sz="0" w:space="0" w:color="auto"/>
            <w:right w:val="none" w:sz="0" w:space="0" w:color="auto"/>
          </w:divBdr>
          <w:divsChild>
            <w:div w:id="1578635773">
              <w:marLeft w:val="0"/>
              <w:marRight w:val="240"/>
              <w:marTop w:val="0"/>
              <w:marBottom w:val="0"/>
              <w:divBdr>
                <w:top w:val="none" w:sz="0" w:space="0" w:color="auto"/>
                <w:left w:val="none" w:sz="0" w:space="0" w:color="auto"/>
                <w:bottom w:val="none" w:sz="0" w:space="0" w:color="auto"/>
                <w:right w:val="none" w:sz="0" w:space="0" w:color="auto"/>
              </w:divBdr>
            </w:div>
            <w:div w:id="609167945">
              <w:marLeft w:val="0"/>
              <w:marRight w:val="0"/>
              <w:marTop w:val="0"/>
              <w:marBottom w:val="0"/>
              <w:divBdr>
                <w:top w:val="none" w:sz="0" w:space="0" w:color="auto"/>
                <w:left w:val="none" w:sz="0" w:space="0" w:color="auto"/>
                <w:bottom w:val="none" w:sz="0" w:space="0" w:color="auto"/>
                <w:right w:val="none" w:sz="0" w:space="0" w:color="auto"/>
              </w:divBdr>
            </w:div>
          </w:divsChild>
        </w:div>
        <w:div w:id="1173760661">
          <w:marLeft w:val="-225"/>
          <w:marRight w:val="-225"/>
          <w:marTop w:val="0"/>
          <w:marBottom w:val="0"/>
          <w:divBdr>
            <w:top w:val="none" w:sz="0" w:space="0" w:color="auto"/>
            <w:left w:val="none" w:sz="0" w:space="0" w:color="auto"/>
            <w:bottom w:val="none" w:sz="0" w:space="0" w:color="auto"/>
            <w:right w:val="none" w:sz="0" w:space="0" w:color="auto"/>
          </w:divBdr>
          <w:divsChild>
            <w:div w:id="1269048360">
              <w:marLeft w:val="0"/>
              <w:marRight w:val="240"/>
              <w:marTop w:val="0"/>
              <w:marBottom w:val="0"/>
              <w:divBdr>
                <w:top w:val="none" w:sz="0" w:space="0" w:color="auto"/>
                <w:left w:val="none" w:sz="0" w:space="0" w:color="auto"/>
                <w:bottom w:val="none" w:sz="0" w:space="0" w:color="auto"/>
                <w:right w:val="none" w:sz="0" w:space="0" w:color="auto"/>
              </w:divBdr>
            </w:div>
            <w:div w:id="585841840">
              <w:marLeft w:val="0"/>
              <w:marRight w:val="0"/>
              <w:marTop w:val="0"/>
              <w:marBottom w:val="0"/>
              <w:divBdr>
                <w:top w:val="none" w:sz="0" w:space="0" w:color="auto"/>
                <w:left w:val="none" w:sz="0" w:space="0" w:color="auto"/>
                <w:bottom w:val="none" w:sz="0" w:space="0" w:color="auto"/>
                <w:right w:val="none" w:sz="0" w:space="0" w:color="auto"/>
              </w:divBdr>
            </w:div>
          </w:divsChild>
        </w:div>
        <w:div w:id="483278885">
          <w:marLeft w:val="-225"/>
          <w:marRight w:val="-225"/>
          <w:marTop w:val="0"/>
          <w:marBottom w:val="0"/>
          <w:divBdr>
            <w:top w:val="none" w:sz="0" w:space="0" w:color="auto"/>
            <w:left w:val="none" w:sz="0" w:space="0" w:color="auto"/>
            <w:bottom w:val="none" w:sz="0" w:space="0" w:color="auto"/>
            <w:right w:val="none" w:sz="0" w:space="0" w:color="auto"/>
          </w:divBdr>
          <w:divsChild>
            <w:div w:id="781654370">
              <w:marLeft w:val="0"/>
              <w:marRight w:val="240"/>
              <w:marTop w:val="0"/>
              <w:marBottom w:val="0"/>
              <w:divBdr>
                <w:top w:val="none" w:sz="0" w:space="0" w:color="auto"/>
                <w:left w:val="none" w:sz="0" w:space="0" w:color="auto"/>
                <w:bottom w:val="none" w:sz="0" w:space="0" w:color="auto"/>
                <w:right w:val="none" w:sz="0" w:space="0" w:color="auto"/>
              </w:divBdr>
            </w:div>
            <w:div w:id="1473904674">
              <w:marLeft w:val="0"/>
              <w:marRight w:val="0"/>
              <w:marTop w:val="0"/>
              <w:marBottom w:val="0"/>
              <w:divBdr>
                <w:top w:val="none" w:sz="0" w:space="0" w:color="auto"/>
                <w:left w:val="none" w:sz="0" w:space="0" w:color="auto"/>
                <w:bottom w:val="none" w:sz="0" w:space="0" w:color="auto"/>
                <w:right w:val="none" w:sz="0" w:space="0" w:color="auto"/>
              </w:divBdr>
            </w:div>
          </w:divsChild>
        </w:div>
        <w:div w:id="237596959">
          <w:marLeft w:val="-225"/>
          <w:marRight w:val="-225"/>
          <w:marTop w:val="0"/>
          <w:marBottom w:val="0"/>
          <w:divBdr>
            <w:top w:val="none" w:sz="0" w:space="0" w:color="auto"/>
            <w:left w:val="none" w:sz="0" w:space="0" w:color="auto"/>
            <w:bottom w:val="none" w:sz="0" w:space="0" w:color="auto"/>
            <w:right w:val="none" w:sz="0" w:space="0" w:color="auto"/>
          </w:divBdr>
          <w:divsChild>
            <w:div w:id="2002267433">
              <w:marLeft w:val="0"/>
              <w:marRight w:val="240"/>
              <w:marTop w:val="0"/>
              <w:marBottom w:val="0"/>
              <w:divBdr>
                <w:top w:val="none" w:sz="0" w:space="0" w:color="auto"/>
                <w:left w:val="none" w:sz="0" w:space="0" w:color="auto"/>
                <w:bottom w:val="none" w:sz="0" w:space="0" w:color="auto"/>
                <w:right w:val="none" w:sz="0" w:space="0" w:color="auto"/>
              </w:divBdr>
            </w:div>
            <w:div w:id="278952168">
              <w:marLeft w:val="0"/>
              <w:marRight w:val="0"/>
              <w:marTop w:val="0"/>
              <w:marBottom w:val="0"/>
              <w:divBdr>
                <w:top w:val="none" w:sz="0" w:space="0" w:color="auto"/>
                <w:left w:val="none" w:sz="0" w:space="0" w:color="auto"/>
                <w:bottom w:val="none" w:sz="0" w:space="0" w:color="auto"/>
                <w:right w:val="none" w:sz="0" w:space="0" w:color="auto"/>
              </w:divBdr>
            </w:div>
          </w:divsChild>
        </w:div>
        <w:div w:id="1598056609">
          <w:marLeft w:val="-225"/>
          <w:marRight w:val="-225"/>
          <w:marTop w:val="0"/>
          <w:marBottom w:val="0"/>
          <w:divBdr>
            <w:top w:val="none" w:sz="0" w:space="0" w:color="auto"/>
            <w:left w:val="none" w:sz="0" w:space="0" w:color="auto"/>
            <w:bottom w:val="none" w:sz="0" w:space="0" w:color="auto"/>
            <w:right w:val="none" w:sz="0" w:space="0" w:color="auto"/>
          </w:divBdr>
          <w:divsChild>
            <w:div w:id="1248073204">
              <w:marLeft w:val="0"/>
              <w:marRight w:val="240"/>
              <w:marTop w:val="0"/>
              <w:marBottom w:val="0"/>
              <w:divBdr>
                <w:top w:val="none" w:sz="0" w:space="0" w:color="auto"/>
                <w:left w:val="none" w:sz="0" w:space="0" w:color="auto"/>
                <w:bottom w:val="none" w:sz="0" w:space="0" w:color="auto"/>
                <w:right w:val="none" w:sz="0" w:space="0" w:color="auto"/>
              </w:divBdr>
            </w:div>
            <w:div w:id="1123692076">
              <w:marLeft w:val="0"/>
              <w:marRight w:val="0"/>
              <w:marTop w:val="0"/>
              <w:marBottom w:val="0"/>
              <w:divBdr>
                <w:top w:val="none" w:sz="0" w:space="0" w:color="auto"/>
                <w:left w:val="none" w:sz="0" w:space="0" w:color="auto"/>
                <w:bottom w:val="none" w:sz="0" w:space="0" w:color="auto"/>
                <w:right w:val="none" w:sz="0" w:space="0" w:color="auto"/>
              </w:divBdr>
            </w:div>
          </w:divsChild>
        </w:div>
        <w:div w:id="1890914643">
          <w:marLeft w:val="-225"/>
          <w:marRight w:val="-225"/>
          <w:marTop w:val="0"/>
          <w:marBottom w:val="0"/>
          <w:divBdr>
            <w:top w:val="none" w:sz="0" w:space="0" w:color="auto"/>
            <w:left w:val="none" w:sz="0" w:space="0" w:color="auto"/>
            <w:bottom w:val="none" w:sz="0" w:space="0" w:color="auto"/>
            <w:right w:val="none" w:sz="0" w:space="0" w:color="auto"/>
          </w:divBdr>
          <w:divsChild>
            <w:div w:id="572158922">
              <w:marLeft w:val="0"/>
              <w:marRight w:val="240"/>
              <w:marTop w:val="0"/>
              <w:marBottom w:val="0"/>
              <w:divBdr>
                <w:top w:val="none" w:sz="0" w:space="0" w:color="auto"/>
                <w:left w:val="none" w:sz="0" w:space="0" w:color="auto"/>
                <w:bottom w:val="none" w:sz="0" w:space="0" w:color="auto"/>
                <w:right w:val="none" w:sz="0" w:space="0" w:color="auto"/>
              </w:divBdr>
            </w:div>
            <w:div w:id="605309169">
              <w:marLeft w:val="0"/>
              <w:marRight w:val="0"/>
              <w:marTop w:val="0"/>
              <w:marBottom w:val="0"/>
              <w:divBdr>
                <w:top w:val="none" w:sz="0" w:space="0" w:color="auto"/>
                <w:left w:val="none" w:sz="0" w:space="0" w:color="auto"/>
                <w:bottom w:val="none" w:sz="0" w:space="0" w:color="auto"/>
                <w:right w:val="none" w:sz="0" w:space="0" w:color="auto"/>
              </w:divBdr>
            </w:div>
          </w:divsChild>
        </w:div>
        <w:div w:id="1831677991">
          <w:marLeft w:val="-225"/>
          <w:marRight w:val="-225"/>
          <w:marTop w:val="0"/>
          <w:marBottom w:val="0"/>
          <w:divBdr>
            <w:top w:val="none" w:sz="0" w:space="0" w:color="auto"/>
            <w:left w:val="none" w:sz="0" w:space="0" w:color="auto"/>
            <w:bottom w:val="none" w:sz="0" w:space="0" w:color="auto"/>
            <w:right w:val="none" w:sz="0" w:space="0" w:color="auto"/>
          </w:divBdr>
          <w:divsChild>
            <w:div w:id="766661230">
              <w:marLeft w:val="0"/>
              <w:marRight w:val="240"/>
              <w:marTop w:val="0"/>
              <w:marBottom w:val="0"/>
              <w:divBdr>
                <w:top w:val="none" w:sz="0" w:space="0" w:color="auto"/>
                <w:left w:val="none" w:sz="0" w:space="0" w:color="auto"/>
                <w:bottom w:val="none" w:sz="0" w:space="0" w:color="auto"/>
                <w:right w:val="none" w:sz="0" w:space="0" w:color="auto"/>
              </w:divBdr>
            </w:div>
            <w:div w:id="1662002201">
              <w:marLeft w:val="0"/>
              <w:marRight w:val="0"/>
              <w:marTop w:val="0"/>
              <w:marBottom w:val="0"/>
              <w:divBdr>
                <w:top w:val="none" w:sz="0" w:space="0" w:color="auto"/>
                <w:left w:val="none" w:sz="0" w:space="0" w:color="auto"/>
                <w:bottom w:val="none" w:sz="0" w:space="0" w:color="auto"/>
                <w:right w:val="none" w:sz="0" w:space="0" w:color="auto"/>
              </w:divBdr>
            </w:div>
          </w:divsChild>
        </w:div>
        <w:div w:id="1706516942">
          <w:marLeft w:val="-225"/>
          <w:marRight w:val="-225"/>
          <w:marTop w:val="0"/>
          <w:marBottom w:val="0"/>
          <w:divBdr>
            <w:top w:val="none" w:sz="0" w:space="0" w:color="auto"/>
            <w:left w:val="none" w:sz="0" w:space="0" w:color="auto"/>
            <w:bottom w:val="none" w:sz="0" w:space="0" w:color="auto"/>
            <w:right w:val="none" w:sz="0" w:space="0" w:color="auto"/>
          </w:divBdr>
          <w:divsChild>
            <w:div w:id="1634557911">
              <w:marLeft w:val="0"/>
              <w:marRight w:val="240"/>
              <w:marTop w:val="0"/>
              <w:marBottom w:val="0"/>
              <w:divBdr>
                <w:top w:val="none" w:sz="0" w:space="0" w:color="auto"/>
                <w:left w:val="none" w:sz="0" w:space="0" w:color="auto"/>
                <w:bottom w:val="none" w:sz="0" w:space="0" w:color="auto"/>
                <w:right w:val="none" w:sz="0" w:space="0" w:color="auto"/>
              </w:divBdr>
            </w:div>
            <w:div w:id="1822884019">
              <w:marLeft w:val="0"/>
              <w:marRight w:val="0"/>
              <w:marTop w:val="0"/>
              <w:marBottom w:val="0"/>
              <w:divBdr>
                <w:top w:val="none" w:sz="0" w:space="0" w:color="auto"/>
                <w:left w:val="none" w:sz="0" w:space="0" w:color="auto"/>
                <w:bottom w:val="none" w:sz="0" w:space="0" w:color="auto"/>
                <w:right w:val="none" w:sz="0" w:space="0" w:color="auto"/>
              </w:divBdr>
            </w:div>
          </w:divsChild>
        </w:div>
        <w:div w:id="1314600220">
          <w:marLeft w:val="1080"/>
          <w:marRight w:val="0"/>
          <w:marTop w:val="0"/>
          <w:marBottom w:val="0"/>
          <w:divBdr>
            <w:top w:val="none" w:sz="0" w:space="0" w:color="auto"/>
            <w:left w:val="none" w:sz="0" w:space="0" w:color="auto"/>
            <w:bottom w:val="none" w:sz="0" w:space="0" w:color="auto"/>
            <w:right w:val="none" w:sz="0" w:space="0" w:color="auto"/>
          </w:divBdr>
        </w:div>
        <w:div w:id="1092354594">
          <w:marLeft w:val="-225"/>
          <w:marRight w:val="-225"/>
          <w:marTop w:val="0"/>
          <w:marBottom w:val="0"/>
          <w:divBdr>
            <w:top w:val="none" w:sz="0" w:space="0" w:color="auto"/>
            <w:left w:val="none" w:sz="0" w:space="0" w:color="auto"/>
            <w:bottom w:val="none" w:sz="0" w:space="0" w:color="auto"/>
            <w:right w:val="none" w:sz="0" w:space="0" w:color="auto"/>
          </w:divBdr>
          <w:divsChild>
            <w:div w:id="2047099514">
              <w:marLeft w:val="0"/>
              <w:marRight w:val="240"/>
              <w:marTop w:val="0"/>
              <w:marBottom w:val="0"/>
              <w:divBdr>
                <w:top w:val="none" w:sz="0" w:space="0" w:color="auto"/>
                <w:left w:val="none" w:sz="0" w:space="0" w:color="auto"/>
                <w:bottom w:val="none" w:sz="0" w:space="0" w:color="auto"/>
                <w:right w:val="none" w:sz="0" w:space="0" w:color="auto"/>
              </w:divBdr>
            </w:div>
            <w:div w:id="1800302251">
              <w:marLeft w:val="0"/>
              <w:marRight w:val="0"/>
              <w:marTop w:val="0"/>
              <w:marBottom w:val="0"/>
              <w:divBdr>
                <w:top w:val="none" w:sz="0" w:space="0" w:color="auto"/>
                <w:left w:val="none" w:sz="0" w:space="0" w:color="auto"/>
                <w:bottom w:val="none" w:sz="0" w:space="0" w:color="auto"/>
                <w:right w:val="none" w:sz="0" w:space="0" w:color="auto"/>
              </w:divBdr>
            </w:div>
          </w:divsChild>
        </w:div>
        <w:div w:id="1355231436">
          <w:marLeft w:val="-225"/>
          <w:marRight w:val="-225"/>
          <w:marTop w:val="0"/>
          <w:marBottom w:val="0"/>
          <w:divBdr>
            <w:top w:val="none" w:sz="0" w:space="0" w:color="auto"/>
            <w:left w:val="none" w:sz="0" w:space="0" w:color="auto"/>
            <w:bottom w:val="none" w:sz="0" w:space="0" w:color="auto"/>
            <w:right w:val="none" w:sz="0" w:space="0" w:color="auto"/>
          </w:divBdr>
          <w:divsChild>
            <w:div w:id="1498572757">
              <w:marLeft w:val="0"/>
              <w:marRight w:val="240"/>
              <w:marTop w:val="0"/>
              <w:marBottom w:val="0"/>
              <w:divBdr>
                <w:top w:val="none" w:sz="0" w:space="0" w:color="auto"/>
                <w:left w:val="none" w:sz="0" w:space="0" w:color="auto"/>
                <w:bottom w:val="none" w:sz="0" w:space="0" w:color="auto"/>
                <w:right w:val="none" w:sz="0" w:space="0" w:color="auto"/>
              </w:divBdr>
            </w:div>
            <w:div w:id="1909800016">
              <w:marLeft w:val="0"/>
              <w:marRight w:val="0"/>
              <w:marTop w:val="0"/>
              <w:marBottom w:val="0"/>
              <w:divBdr>
                <w:top w:val="none" w:sz="0" w:space="0" w:color="auto"/>
                <w:left w:val="none" w:sz="0" w:space="0" w:color="auto"/>
                <w:bottom w:val="none" w:sz="0" w:space="0" w:color="auto"/>
                <w:right w:val="none" w:sz="0" w:space="0" w:color="auto"/>
              </w:divBdr>
            </w:div>
          </w:divsChild>
        </w:div>
        <w:div w:id="107429340">
          <w:marLeft w:val="-225"/>
          <w:marRight w:val="-225"/>
          <w:marTop w:val="0"/>
          <w:marBottom w:val="0"/>
          <w:divBdr>
            <w:top w:val="none" w:sz="0" w:space="0" w:color="auto"/>
            <w:left w:val="none" w:sz="0" w:space="0" w:color="auto"/>
            <w:bottom w:val="none" w:sz="0" w:space="0" w:color="auto"/>
            <w:right w:val="none" w:sz="0" w:space="0" w:color="auto"/>
          </w:divBdr>
          <w:divsChild>
            <w:div w:id="472985837">
              <w:marLeft w:val="0"/>
              <w:marRight w:val="240"/>
              <w:marTop w:val="0"/>
              <w:marBottom w:val="0"/>
              <w:divBdr>
                <w:top w:val="none" w:sz="0" w:space="0" w:color="auto"/>
                <w:left w:val="none" w:sz="0" w:space="0" w:color="auto"/>
                <w:bottom w:val="none" w:sz="0" w:space="0" w:color="auto"/>
                <w:right w:val="none" w:sz="0" w:space="0" w:color="auto"/>
              </w:divBdr>
            </w:div>
            <w:div w:id="2141919197">
              <w:marLeft w:val="0"/>
              <w:marRight w:val="0"/>
              <w:marTop w:val="0"/>
              <w:marBottom w:val="0"/>
              <w:divBdr>
                <w:top w:val="none" w:sz="0" w:space="0" w:color="auto"/>
                <w:left w:val="none" w:sz="0" w:space="0" w:color="auto"/>
                <w:bottom w:val="none" w:sz="0" w:space="0" w:color="auto"/>
                <w:right w:val="none" w:sz="0" w:space="0" w:color="auto"/>
              </w:divBdr>
            </w:div>
          </w:divsChild>
        </w:div>
        <w:div w:id="1053970721">
          <w:marLeft w:val="-225"/>
          <w:marRight w:val="-225"/>
          <w:marTop w:val="0"/>
          <w:marBottom w:val="0"/>
          <w:divBdr>
            <w:top w:val="none" w:sz="0" w:space="0" w:color="auto"/>
            <w:left w:val="none" w:sz="0" w:space="0" w:color="auto"/>
            <w:bottom w:val="none" w:sz="0" w:space="0" w:color="auto"/>
            <w:right w:val="none" w:sz="0" w:space="0" w:color="auto"/>
          </w:divBdr>
          <w:divsChild>
            <w:div w:id="1003321127">
              <w:marLeft w:val="0"/>
              <w:marRight w:val="240"/>
              <w:marTop w:val="0"/>
              <w:marBottom w:val="0"/>
              <w:divBdr>
                <w:top w:val="none" w:sz="0" w:space="0" w:color="auto"/>
                <w:left w:val="none" w:sz="0" w:space="0" w:color="auto"/>
                <w:bottom w:val="none" w:sz="0" w:space="0" w:color="auto"/>
                <w:right w:val="none" w:sz="0" w:space="0" w:color="auto"/>
              </w:divBdr>
            </w:div>
            <w:div w:id="736051753">
              <w:marLeft w:val="0"/>
              <w:marRight w:val="0"/>
              <w:marTop w:val="0"/>
              <w:marBottom w:val="0"/>
              <w:divBdr>
                <w:top w:val="none" w:sz="0" w:space="0" w:color="auto"/>
                <w:left w:val="none" w:sz="0" w:space="0" w:color="auto"/>
                <w:bottom w:val="none" w:sz="0" w:space="0" w:color="auto"/>
                <w:right w:val="none" w:sz="0" w:space="0" w:color="auto"/>
              </w:divBdr>
            </w:div>
          </w:divsChild>
        </w:div>
        <w:div w:id="1845166287">
          <w:marLeft w:val="1080"/>
          <w:marRight w:val="0"/>
          <w:marTop w:val="0"/>
          <w:marBottom w:val="0"/>
          <w:divBdr>
            <w:top w:val="none" w:sz="0" w:space="0" w:color="auto"/>
            <w:left w:val="none" w:sz="0" w:space="0" w:color="auto"/>
            <w:bottom w:val="none" w:sz="0" w:space="0" w:color="auto"/>
            <w:right w:val="none" w:sz="0" w:space="0" w:color="auto"/>
          </w:divBdr>
        </w:div>
        <w:div w:id="96142562">
          <w:marLeft w:val="-225"/>
          <w:marRight w:val="-225"/>
          <w:marTop w:val="0"/>
          <w:marBottom w:val="0"/>
          <w:divBdr>
            <w:top w:val="none" w:sz="0" w:space="0" w:color="auto"/>
            <w:left w:val="none" w:sz="0" w:space="0" w:color="auto"/>
            <w:bottom w:val="none" w:sz="0" w:space="0" w:color="auto"/>
            <w:right w:val="none" w:sz="0" w:space="0" w:color="auto"/>
          </w:divBdr>
          <w:divsChild>
            <w:div w:id="537789216">
              <w:marLeft w:val="0"/>
              <w:marRight w:val="240"/>
              <w:marTop w:val="0"/>
              <w:marBottom w:val="0"/>
              <w:divBdr>
                <w:top w:val="none" w:sz="0" w:space="0" w:color="auto"/>
                <w:left w:val="none" w:sz="0" w:space="0" w:color="auto"/>
                <w:bottom w:val="none" w:sz="0" w:space="0" w:color="auto"/>
                <w:right w:val="none" w:sz="0" w:space="0" w:color="auto"/>
              </w:divBdr>
            </w:div>
            <w:div w:id="1978801818">
              <w:marLeft w:val="0"/>
              <w:marRight w:val="0"/>
              <w:marTop w:val="0"/>
              <w:marBottom w:val="0"/>
              <w:divBdr>
                <w:top w:val="none" w:sz="0" w:space="0" w:color="auto"/>
                <w:left w:val="none" w:sz="0" w:space="0" w:color="auto"/>
                <w:bottom w:val="none" w:sz="0" w:space="0" w:color="auto"/>
                <w:right w:val="none" w:sz="0" w:space="0" w:color="auto"/>
              </w:divBdr>
            </w:div>
          </w:divsChild>
        </w:div>
        <w:div w:id="913125366">
          <w:marLeft w:val="-225"/>
          <w:marRight w:val="-225"/>
          <w:marTop w:val="0"/>
          <w:marBottom w:val="0"/>
          <w:divBdr>
            <w:top w:val="none" w:sz="0" w:space="0" w:color="auto"/>
            <w:left w:val="none" w:sz="0" w:space="0" w:color="auto"/>
            <w:bottom w:val="none" w:sz="0" w:space="0" w:color="auto"/>
            <w:right w:val="none" w:sz="0" w:space="0" w:color="auto"/>
          </w:divBdr>
          <w:divsChild>
            <w:div w:id="1317882824">
              <w:marLeft w:val="0"/>
              <w:marRight w:val="240"/>
              <w:marTop w:val="0"/>
              <w:marBottom w:val="0"/>
              <w:divBdr>
                <w:top w:val="none" w:sz="0" w:space="0" w:color="auto"/>
                <w:left w:val="none" w:sz="0" w:space="0" w:color="auto"/>
                <w:bottom w:val="none" w:sz="0" w:space="0" w:color="auto"/>
                <w:right w:val="none" w:sz="0" w:space="0" w:color="auto"/>
              </w:divBdr>
            </w:div>
            <w:div w:id="1691834816">
              <w:marLeft w:val="0"/>
              <w:marRight w:val="0"/>
              <w:marTop w:val="0"/>
              <w:marBottom w:val="0"/>
              <w:divBdr>
                <w:top w:val="none" w:sz="0" w:space="0" w:color="auto"/>
                <w:left w:val="none" w:sz="0" w:space="0" w:color="auto"/>
                <w:bottom w:val="none" w:sz="0" w:space="0" w:color="auto"/>
                <w:right w:val="none" w:sz="0" w:space="0" w:color="auto"/>
              </w:divBdr>
            </w:div>
          </w:divsChild>
        </w:div>
        <w:div w:id="1251502793">
          <w:marLeft w:val="-225"/>
          <w:marRight w:val="-225"/>
          <w:marTop w:val="0"/>
          <w:marBottom w:val="0"/>
          <w:divBdr>
            <w:top w:val="none" w:sz="0" w:space="0" w:color="auto"/>
            <w:left w:val="none" w:sz="0" w:space="0" w:color="auto"/>
            <w:bottom w:val="none" w:sz="0" w:space="0" w:color="auto"/>
            <w:right w:val="none" w:sz="0" w:space="0" w:color="auto"/>
          </w:divBdr>
          <w:divsChild>
            <w:div w:id="1988166467">
              <w:marLeft w:val="0"/>
              <w:marRight w:val="240"/>
              <w:marTop w:val="0"/>
              <w:marBottom w:val="0"/>
              <w:divBdr>
                <w:top w:val="none" w:sz="0" w:space="0" w:color="auto"/>
                <w:left w:val="none" w:sz="0" w:space="0" w:color="auto"/>
                <w:bottom w:val="none" w:sz="0" w:space="0" w:color="auto"/>
                <w:right w:val="none" w:sz="0" w:space="0" w:color="auto"/>
              </w:divBdr>
            </w:div>
            <w:div w:id="653872632">
              <w:marLeft w:val="0"/>
              <w:marRight w:val="0"/>
              <w:marTop w:val="0"/>
              <w:marBottom w:val="0"/>
              <w:divBdr>
                <w:top w:val="none" w:sz="0" w:space="0" w:color="auto"/>
                <w:left w:val="none" w:sz="0" w:space="0" w:color="auto"/>
                <w:bottom w:val="none" w:sz="0" w:space="0" w:color="auto"/>
                <w:right w:val="none" w:sz="0" w:space="0" w:color="auto"/>
              </w:divBdr>
            </w:div>
          </w:divsChild>
        </w:div>
        <w:div w:id="710031145">
          <w:marLeft w:val="-225"/>
          <w:marRight w:val="-225"/>
          <w:marTop w:val="0"/>
          <w:marBottom w:val="0"/>
          <w:divBdr>
            <w:top w:val="none" w:sz="0" w:space="0" w:color="auto"/>
            <w:left w:val="none" w:sz="0" w:space="0" w:color="auto"/>
            <w:bottom w:val="none" w:sz="0" w:space="0" w:color="auto"/>
            <w:right w:val="none" w:sz="0" w:space="0" w:color="auto"/>
          </w:divBdr>
          <w:divsChild>
            <w:div w:id="1334645418">
              <w:marLeft w:val="0"/>
              <w:marRight w:val="240"/>
              <w:marTop w:val="0"/>
              <w:marBottom w:val="0"/>
              <w:divBdr>
                <w:top w:val="none" w:sz="0" w:space="0" w:color="auto"/>
                <w:left w:val="none" w:sz="0" w:space="0" w:color="auto"/>
                <w:bottom w:val="none" w:sz="0" w:space="0" w:color="auto"/>
                <w:right w:val="none" w:sz="0" w:space="0" w:color="auto"/>
              </w:divBdr>
            </w:div>
            <w:div w:id="264312781">
              <w:marLeft w:val="0"/>
              <w:marRight w:val="0"/>
              <w:marTop w:val="0"/>
              <w:marBottom w:val="0"/>
              <w:divBdr>
                <w:top w:val="none" w:sz="0" w:space="0" w:color="auto"/>
                <w:left w:val="none" w:sz="0" w:space="0" w:color="auto"/>
                <w:bottom w:val="none" w:sz="0" w:space="0" w:color="auto"/>
                <w:right w:val="none" w:sz="0" w:space="0" w:color="auto"/>
              </w:divBdr>
            </w:div>
          </w:divsChild>
        </w:div>
        <w:div w:id="1002778801">
          <w:marLeft w:val="-225"/>
          <w:marRight w:val="-225"/>
          <w:marTop w:val="0"/>
          <w:marBottom w:val="0"/>
          <w:divBdr>
            <w:top w:val="none" w:sz="0" w:space="0" w:color="auto"/>
            <w:left w:val="none" w:sz="0" w:space="0" w:color="auto"/>
            <w:bottom w:val="none" w:sz="0" w:space="0" w:color="auto"/>
            <w:right w:val="none" w:sz="0" w:space="0" w:color="auto"/>
          </w:divBdr>
          <w:divsChild>
            <w:div w:id="1262106643">
              <w:marLeft w:val="0"/>
              <w:marRight w:val="240"/>
              <w:marTop w:val="0"/>
              <w:marBottom w:val="0"/>
              <w:divBdr>
                <w:top w:val="none" w:sz="0" w:space="0" w:color="auto"/>
                <w:left w:val="none" w:sz="0" w:space="0" w:color="auto"/>
                <w:bottom w:val="none" w:sz="0" w:space="0" w:color="auto"/>
                <w:right w:val="none" w:sz="0" w:space="0" w:color="auto"/>
              </w:divBdr>
            </w:div>
            <w:div w:id="1124235454">
              <w:marLeft w:val="0"/>
              <w:marRight w:val="0"/>
              <w:marTop w:val="0"/>
              <w:marBottom w:val="0"/>
              <w:divBdr>
                <w:top w:val="none" w:sz="0" w:space="0" w:color="auto"/>
                <w:left w:val="none" w:sz="0" w:space="0" w:color="auto"/>
                <w:bottom w:val="none" w:sz="0" w:space="0" w:color="auto"/>
                <w:right w:val="none" w:sz="0" w:space="0" w:color="auto"/>
              </w:divBdr>
            </w:div>
          </w:divsChild>
        </w:div>
        <w:div w:id="339043703">
          <w:marLeft w:val="-225"/>
          <w:marRight w:val="-225"/>
          <w:marTop w:val="0"/>
          <w:marBottom w:val="0"/>
          <w:divBdr>
            <w:top w:val="none" w:sz="0" w:space="0" w:color="auto"/>
            <w:left w:val="none" w:sz="0" w:space="0" w:color="auto"/>
            <w:bottom w:val="none" w:sz="0" w:space="0" w:color="auto"/>
            <w:right w:val="none" w:sz="0" w:space="0" w:color="auto"/>
          </w:divBdr>
          <w:divsChild>
            <w:div w:id="98840294">
              <w:marLeft w:val="0"/>
              <w:marRight w:val="240"/>
              <w:marTop w:val="0"/>
              <w:marBottom w:val="0"/>
              <w:divBdr>
                <w:top w:val="none" w:sz="0" w:space="0" w:color="auto"/>
                <w:left w:val="none" w:sz="0" w:space="0" w:color="auto"/>
                <w:bottom w:val="none" w:sz="0" w:space="0" w:color="auto"/>
                <w:right w:val="none" w:sz="0" w:space="0" w:color="auto"/>
              </w:divBdr>
            </w:div>
            <w:div w:id="1042677870">
              <w:marLeft w:val="0"/>
              <w:marRight w:val="0"/>
              <w:marTop w:val="0"/>
              <w:marBottom w:val="0"/>
              <w:divBdr>
                <w:top w:val="none" w:sz="0" w:space="0" w:color="auto"/>
                <w:left w:val="none" w:sz="0" w:space="0" w:color="auto"/>
                <w:bottom w:val="none" w:sz="0" w:space="0" w:color="auto"/>
                <w:right w:val="none" w:sz="0" w:space="0" w:color="auto"/>
              </w:divBdr>
            </w:div>
          </w:divsChild>
        </w:div>
        <w:div w:id="912619565">
          <w:marLeft w:val="1080"/>
          <w:marRight w:val="0"/>
          <w:marTop w:val="0"/>
          <w:marBottom w:val="0"/>
          <w:divBdr>
            <w:top w:val="none" w:sz="0" w:space="0" w:color="auto"/>
            <w:left w:val="none" w:sz="0" w:space="0" w:color="auto"/>
            <w:bottom w:val="none" w:sz="0" w:space="0" w:color="auto"/>
            <w:right w:val="none" w:sz="0" w:space="0" w:color="auto"/>
          </w:divBdr>
        </w:div>
        <w:div w:id="1259946207">
          <w:marLeft w:val="-225"/>
          <w:marRight w:val="-225"/>
          <w:marTop w:val="0"/>
          <w:marBottom w:val="0"/>
          <w:divBdr>
            <w:top w:val="none" w:sz="0" w:space="0" w:color="auto"/>
            <w:left w:val="none" w:sz="0" w:space="0" w:color="auto"/>
            <w:bottom w:val="none" w:sz="0" w:space="0" w:color="auto"/>
            <w:right w:val="none" w:sz="0" w:space="0" w:color="auto"/>
          </w:divBdr>
          <w:divsChild>
            <w:div w:id="1912959619">
              <w:marLeft w:val="0"/>
              <w:marRight w:val="240"/>
              <w:marTop w:val="0"/>
              <w:marBottom w:val="0"/>
              <w:divBdr>
                <w:top w:val="none" w:sz="0" w:space="0" w:color="auto"/>
                <w:left w:val="none" w:sz="0" w:space="0" w:color="auto"/>
                <w:bottom w:val="none" w:sz="0" w:space="0" w:color="auto"/>
                <w:right w:val="none" w:sz="0" w:space="0" w:color="auto"/>
              </w:divBdr>
            </w:div>
            <w:div w:id="890455690">
              <w:marLeft w:val="0"/>
              <w:marRight w:val="0"/>
              <w:marTop w:val="0"/>
              <w:marBottom w:val="0"/>
              <w:divBdr>
                <w:top w:val="none" w:sz="0" w:space="0" w:color="auto"/>
                <w:left w:val="none" w:sz="0" w:space="0" w:color="auto"/>
                <w:bottom w:val="none" w:sz="0" w:space="0" w:color="auto"/>
                <w:right w:val="none" w:sz="0" w:space="0" w:color="auto"/>
              </w:divBdr>
            </w:div>
          </w:divsChild>
        </w:div>
        <w:div w:id="1576162797">
          <w:marLeft w:val="-225"/>
          <w:marRight w:val="-225"/>
          <w:marTop w:val="0"/>
          <w:marBottom w:val="0"/>
          <w:divBdr>
            <w:top w:val="none" w:sz="0" w:space="0" w:color="auto"/>
            <w:left w:val="none" w:sz="0" w:space="0" w:color="auto"/>
            <w:bottom w:val="none" w:sz="0" w:space="0" w:color="auto"/>
            <w:right w:val="none" w:sz="0" w:space="0" w:color="auto"/>
          </w:divBdr>
          <w:divsChild>
            <w:div w:id="1224221712">
              <w:marLeft w:val="0"/>
              <w:marRight w:val="240"/>
              <w:marTop w:val="0"/>
              <w:marBottom w:val="0"/>
              <w:divBdr>
                <w:top w:val="none" w:sz="0" w:space="0" w:color="auto"/>
                <w:left w:val="none" w:sz="0" w:space="0" w:color="auto"/>
                <w:bottom w:val="none" w:sz="0" w:space="0" w:color="auto"/>
                <w:right w:val="none" w:sz="0" w:space="0" w:color="auto"/>
              </w:divBdr>
            </w:div>
            <w:div w:id="431439398">
              <w:marLeft w:val="0"/>
              <w:marRight w:val="0"/>
              <w:marTop w:val="0"/>
              <w:marBottom w:val="0"/>
              <w:divBdr>
                <w:top w:val="none" w:sz="0" w:space="0" w:color="auto"/>
                <w:left w:val="none" w:sz="0" w:space="0" w:color="auto"/>
                <w:bottom w:val="none" w:sz="0" w:space="0" w:color="auto"/>
                <w:right w:val="none" w:sz="0" w:space="0" w:color="auto"/>
              </w:divBdr>
            </w:div>
          </w:divsChild>
        </w:div>
        <w:div w:id="230239238">
          <w:marLeft w:val="-225"/>
          <w:marRight w:val="-225"/>
          <w:marTop w:val="0"/>
          <w:marBottom w:val="0"/>
          <w:divBdr>
            <w:top w:val="none" w:sz="0" w:space="0" w:color="auto"/>
            <w:left w:val="none" w:sz="0" w:space="0" w:color="auto"/>
            <w:bottom w:val="none" w:sz="0" w:space="0" w:color="auto"/>
            <w:right w:val="none" w:sz="0" w:space="0" w:color="auto"/>
          </w:divBdr>
          <w:divsChild>
            <w:div w:id="47145278">
              <w:marLeft w:val="0"/>
              <w:marRight w:val="240"/>
              <w:marTop w:val="0"/>
              <w:marBottom w:val="0"/>
              <w:divBdr>
                <w:top w:val="none" w:sz="0" w:space="0" w:color="auto"/>
                <w:left w:val="none" w:sz="0" w:space="0" w:color="auto"/>
                <w:bottom w:val="none" w:sz="0" w:space="0" w:color="auto"/>
                <w:right w:val="none" w:sz="0" w:space="0" w:color="auto"/>
              </w:divBdr>
            </w:div>
            <w:div w:id="754058681">
              <w:marLeft w:val="0"/>
              <w:marRight w:val="0"/>
              <w:marTop w:val="0"/>
              <w:marBottom w:val="0"/>
              <w:divBdr>
                <w:top w:val="none" w:sz="0" w:space="0" w:color="auto"/>
                <w:left w:val="none" w:sz="0" w:space="0" w:color="auto"/>
                <w:bottom w:val="none" w:sz="0" w:space="0" w:color="auto"/>
                <w:right w:val="none" w:sz="0" w:space="0" w:color="auto"/>
              </w:divBdr>
            </w:div>
          </w:divsChild>
        </w:div>
        <w:div w:id="799690527">
          <w:marLeft w:val="-225"/>
          <w:marRight w:val="-225"/>
          <w:marTop w:val="0"/>
          <w:marBottom w:val="0"/>
          <w:divBdr>
            <w:top w:val="none" w:sz="0" w:space="0" w:color="auto"/>
            <w:left w:val="none" w:sz="0" w:space="0" w:color="auto"/>
            <w:bottom w:val="none" w:sz="0" w:space="0" w:color="auto"/>
            <w:right w:val="none" w:sz="0" w:space="0" w:color="auto"/>
          </w:divBdr>
          <w:divsChild>
            <w:div w:id="1682973331">
              <w:marLeft w:val="0"/>
              <w:marRight w:val="240"/>
              <w:marTop w:val="0"/>
              <w:marBottom w:val="0"/>
              <w:divBdr>
                <w:top w:val="none" w:sz="0" w:space="0" w:color="auto"/>
                <w:left w:val="none" w:sz="0" w:space="0" w:color="auto"/>
                <w:bottom w:val="none" w:sz="0" w:space="0" w:color="auto"/>
                <w:right w:val="none" w:sz="0" w:space="0" w:color="auto"/>
              </w:divBdr>
            </w:div>
            <w:div w:id="2111579670">
              <w:marLeft w:val="0"/>
              <w:marRight w:val="0"/>
              <w:marTop w:val="0"/>
              <w:marBottom w:val="0"/>
              <w:divBdr>
                <w:top w:val="none" w:sz="0" w:space="0" w:color="auto"/>
                <w:left w:val="none" w:sz="0" w:space="0" w:color="auto"/>
                <w:bottom w:val="none" w:sz="0" w:space="0" w:color="auto"/>
                <w:right w:val="none" w:sz="0" w:space="0" w:color="auto"/>
              </w:divBdr>
            </w:div>
          </w:divsChild>
        </w:div>
        <w:div w:id="1458640856">
          <w:marLeft w:val="-225"/>
          <w:marRight w:val="-225"/>
          <w:marTop w:val="0"/>
          <w:marBottom w:val="0"/>
          <w:divBdr>
            <w:top w:val="none" w:sz="0" w:space="0" w:color="auto"/>
            <w:left w:val="none" w:sz="0" w:space="0" w:color="auto"/>
            <w:bottom w:val="none" w:sz="0" w:space="0" w:color="auto"/>
            <w:right w:val="none" w:sz="0" w:space="0" w:color="auto"/>
          </w:divBdr>
          <w:divsChild>
            <w:div w:id="134420549">
              <w:marLeft w:val="0"/>
              <w:marRight w:val="240"/>
              <w:marTop w:val="0"/>
              <w:marBottom w:val="0"/>
              <w:divBdr>
                <w:top w:val="none" w:sz="0" w:space="0" w:color="auto"/>
                <w:left w:val="none" w:sz="0" w:space="0" w:color="auto"/>
                <w:bottom w:val="none" w:sz="0" w:space="0" w:color="auto"/>
                <w:right w:val="none" w:sz="0" w:space="0" w:color="auto"/>
              </w:divBdr>
            </w:div>
            <w:div w:id="563873314">
              <w:marLeft w:val="0"/>
              <w:marRight w:val="0"/>
              <w:marTop w:val="0"/>
              <w:marBottom w:val="0"/>
              <w:divBdr>
                <w:top w:val="none" w:sz="0" w:space="0" w:color="auto"/>
                <w:left w:val="none" w:sz="0" w:space="0" w:color="auto"/>
                <w:bottom w:val="none" w:sz="0" w:space="0" w:color="auto"/>
                <w:right w:val="none" w:sz="0" w:space="0" w:color="auto"/>
              </w:divBdr>
            </w:div>
          </w:divsChild>
        </w:div>
        <w:div w:id="1069618858">
          <w:marLeft w:val="-225"/>
          <w:marRight w:val="-225"/>
          <w:marTop w:val="0"/>
          <w:marBottom w:val="0"/>
          <w:divBdr>
            <w:top w:val="none" w:sz="0" w:space="0" w:color="auto"/>
            <w:left w:val="none" w:sz="0" w:space="0" w:color="auto"/>
            <w:bottom w:val="none" w:sz="0" w:space="0" w:color="auto"/>
            <w:right w:val="none" w:sz="0" w:space="0" w:color="auto"/>
          </w:divBdr>
          <w:divsChild>
            <w:div w:id="1149441673">
              <w:marLeft w:val="0"/>
              <w:marRight w:val="240"/>
              <w:marTop w:val="0"/>
              <w:marBottom w:val="0"/>
              <w:divBdr>
                <w:top w:val="none" w:sz="0" w:space="0" w:color="auto"/>
                <w:left w:val="none" w:sz="0" w:space="0" w:color="auto"/>
                <w:bottom w:val="none" w:sz="0" w:space="0" w:color="auto"/>
                <w:right w:val="none" w:sz="0" w:space="0" w:color="auto"/>
              </w:divBdr>
            </w:div>
            <w:div w:id="574314434">
              <w:marLeft w:val="0"/>
              <w:marRight w:val="0"/>
              <w:marTop w:val="0"/>
              <w:marBottom w:val="0"/>
              <w:divBdr>
                <w:top w:val="none" w:sz="0" w:space="0" w:color="auto"/>
                <w:left w:val="none" w:sz="0" w:space="0" w:color="auto"/>
                <w:bottom w:val="none" w:sz="0" w:space="0" w:color="auto"/>
                <w:right w:val="none" w:sz="0" w:space="0" w:color="auto"/>
              </w:divBdr>
            </w:div>
          </w:divsChild>
        </w:div>
        <w:div w:id="1392995551">
          <w:marLeft w:val="-225"/>
          <w:marRight w:val="-225"/>
          <w:marTop w:val="0"/>
          <w:marBottom w:val="0"/>
          <w:divBdr>
            <w:top w:val="none" w:sz="0" w:space="0" w:color="auto"/>
            <w:left w:val="none" w:sz="0" w:space="0" w:color="auto"/>
            <w:bottom w:val="none" w:sz="0" w:space="0" w:color="auto"/>
            <w:right w:val="none" w:sz="0" w:space="0" w:color="auto"/>
          </w:divBdr>
          <w:divsChild>
            <w:div w:id="120078421">
              <w:marLeft w:val="0"/>
              <w:marRight w:val="240"/>
              <w:marTop w:val="0"/>
              <w:marBottom w:val="0"/>
              <w:divBdr>
                <w:top w:val="none" w:sz="0" w:space="0" w:color="auto"/>
                <w:left w:val="none" w:sz="0" w:space="0" w:color="auto"/>
                <w:bottom w:val="none" w:sz="0" w:space="0" w:color="auto"/>
                <w:right w:val="none" w:sz="0" w:space="0" w:color="auto"/>
              </w:divBdr>
            </w:div>
            <w:div w:id="567764497">
              <w:marLeft w:val="0"/>
              <w:marRight w:val="0"/>
              <w:marTop w:val="0"/>
              <w:marBottom w:val="0"/>
              <w:divBdr>
                <w:top w:val="none" w:sz="0" w:space="0" w:color="auto"/>
                <w:left w:val="none" w:sz="0" w:space="0" w:color="auto"/>
                <w:bottom w:val="none" w:sz="0" w:space="0" w:color="auto"/>
                <w:right w:val="none" w:sz="0" w:space="0" w:color="auto"/>
              </w:divBdr>
            </w:div>
          </w:divsChild>
        </w:div>
        <w:div w:id="16347498">
          <w:marLeft w:val="-225"/>
          <w:marRight w:val="-225"/>
          <w:marTop w:val="0"/>
          <w:marBottom w:val="0"/>
          <w:divBdr>
            <w:top w:val="none" w:sz="0" w:space="0" w:color="auto"/>
            <w:left w:val="none" w:sz="0" w:space="0" w:color="auto"/>
            <w:bottom w:val="none" w:sz="0" w:space="0" w:color="auto"/>
            <w:right w:val="none" w:sz="0" w:space="0" w:color="auto"/>
          </w:divBdr>
          <w:divsChild>
            <w:div w:id="1354380874">
              <w:marLeft w:val="0"/>
              <w:marRight w:val="240"/>
              <w:marTop w:val="0"/>
              <w:marBottom w:val="0"/>
              <w:divBdr>
                <w:top w:val="none" w:sz="0" w:space="0" w:color="auto"/>
                <w:left w:val="none" w:sz="0" w:space="0" w:color="auto"/>
                <w:bottom w:val="none" w:sz="0" w:space="0" w:color="auto"/>
                <w:right w:val="none" w:sz="0" w:space="0" w:color="auto"/>
              </w:divBdr>
            </w:div>
            <w:div w:id="1187910380">
              <w:marLeft w:val="0"/>
              <w:marRight w:val="0"/>
              <w:marTop w:val="0"/>
              <w:marBottom w:val="0"/>
              <w:divBdr>
                <w:top w:val="none" w:sz="0" w:space="0" w:color="auto"/>
                <w:left w:val="none" w:sz="0" w:space="0" w:color="auto"/>
                <w:bottom w:val="none" w:sz="0" w:space="0" w:color="auto"/>
                <w:right w:val="none" w:sz="0" w:space="0" w:color="auto"/>
              </w:divBdr>
            </w:div>
          </w:divsChild>
        </w:div>
        <w:div w:id="906575675">
          <w:marLeft w:val="-225"/>
          <w:marRight w:val="-225"/>
          <w:marTop w:val="0"/>
          <w:marBottom w:val="0"/>
          <w:divBdr>
            <w:top w:val="none" w:sz="0" w:space="0" w:color="auto"/>
            <w:left w:val="none" w:sz="0" w:space="0" w:color="auto"/>
            <w:bottom w:val="none" w:sz="0" w:space="0" w:color="auto"/>
            <w:right w:val="none" w:sz="0" w:space="0" w:color="auto"/>
          </w:divBdr>
          <w:divsChild>
            <w:div w:id="552927593">
              <w:marLeft w:val="0"/>
              <w:marRight w:val="240"/>
              <w:marTop w:val="0"/>
              <w:marBottom w:val="0"/>
              <w:divBdr>
                <w:top w:val="none" w:sz="0" w:space="0" w:color="auto"/>
                <w:left w:val="none" w:sz="0" w:space="0" w:color="auto"/>
                <w:bottom w:val="none" w:sz="0" w:space="0" w:color="auto"/>
                <w:right w:val="none" w:sz="0" w:space="0" w:color="auto"/>
              </w:divBdr>
            </w:div>
            <w:div w:id="383337982">
              <w:marLeft w:val="0"/>
              <w:marRight w:val="0"/>
              <w:marTop w:val="0"/>
              <w:marBottom w:val="0"/>
              <w:divBdr>
                <w:top w:val="none" w:sz="0" w:space="0" w:color="auto"/>
                <w:left w:val="none" w:sz="0" w:space="0" w:color="auto"/>
                <w:bottom w:val="none" w:sz="0" w:space="0" w:color="auto"/>
                <w:right w:val="none" w:sz="0" w:space="0" w:color="auto"/>
              </w:divBdr>
            </w:div>
          </w:divsChild>
        </w:div>
        <w:div w:id="969089055">
          <w:marLeft w:val="-225"/>
          <w:marRight w:val="-225"/>
          <w:marTop w:val="0"/>
          <w:marBottom w:val="0"/>
          <w:divBdr>
            <w:top w:val="none" w:sz="0" w:space="0" w:color="auto"/>
            <w:left w:val="none" w:sz="0" w:space="0" w:color="auto"/>
            <w:bottom w:val="none" w:sz="0" w:space="0" w:color="auto"/>
            <w:right w:val="none" w:sz="0" w:space="0" w:color="auto"/>
          </w:divBdr>
          <w:divsChild>
            <w:div w:id="1519192762">
              <w:marLeft w:val="0"/>
              <w:marRight w:val="240"/>
              <w:marTop w:val="0"/>
              <w:marBottom w:val="0"/>
              <w:divBdr>
                <w:top w:val="none" w:sz="0" w:space="0" w:color="auto"/>
                <w:left w:val="none" w:sz="0" w:space="0" w:color="auto"/>
                <w:bottom w:val="none" w:sz="0" w:space="0" w:color="auto"/>
                <w:right w:val="none" w:sz="0" w:space="0" w:color="auto"/>
              </w:divBdr>
            </w:div>
            <w:div w:id="458837899">
              <w:marLeft w:val="0"/>
              <w:marRight w:val="0"/>
              <w:marTop w:val="0"/>
              <w:marBottom w:val="0"/>
              <w:divBdr>
                <w:top w:val="none" w:sz="0" w:space="0" w:color="auto"/>
                <w:left w:val="none" w:sz="0" w:space="0" w:color="auto"/>
                <w:bottom w:val="none" w:sz="0" w:space="0" w:color="auto"/>
                <w:right w:val="none" w:sz="0" w:space="0" w:color="auto"/>
              </w:divBdr>
            </w:div>
          </w:divsChild>
        </w:div>
        <w:div w:id="130027516">
          <w:marLeft w:val="-225"/>
          <w:marRight w:val="-225"/>
          <w:marTop w:val="0"/>
          <w:marBottom w:val="0"/>
          <w:divBdr>
            <w:top w:val="none" w:sz="0" w:space="0" w:color="auto"/>
            <w:left w:val="none" w:sz="0" w:space="0" w:color="auto"/>
            <w:bottom w:val="none" w:sz="0" w:space="0" w:color="auto"/>
            <w:right w:val="none" w:sz="0" w:space="0" w:color="auto"/>
          </w:divBdr>
          <w:divsChild>
            <w:div w:id="1440487668">
              <w:marLeft w:val="0"/>
              <w:marRight w:val="240"/>
              <w:marTop w:val="0"/>
              <w:marBottom w:val="0"/>
              <w:divBdr>
                <w:top w:val="none" w:sz="0" w:space="0" w:color="auto"/>
                <w:left w:val="none" w:sz="0" w:space="0" w:color="auto"/>
                <w:bottom w:val="none" w:sz="0" w:space="0" w:color="auto"/>
                <w:right w:val="none" w:sz="0" w:space="0" w:color="auto"/>
              </w:divBdr>
            </w:div>
            <w:div w:id="1165781827">
              <w:marLeft w:val="0"/>
              <w:marRight w:val="0"/>
              <w:marTop w:val="0"/>
              <w:marBottom w:val="0"/>
              <w:divBdr>
                <w:top w:val="none" w:sz="0" w:space="0" w:color="auto"/>
                <w:left w:val="none" w:sz="0" w:space="0" w:color="auto"/>
                <w:bottom w:val="none" w:sz="0" w:space="0" w:color="auto"/>
                <w:right w:val="none" w:sz="0" w:space="0" w:color="auto"/>
              </w:divBdr>
            </w:div>
          </w:divsChild>
        </w:div>
        <w:div w:id="1914926592">
          <w:marLeft w:val="-225"/>
          <w:marRight w:val="-225"/>
          <w:marTop w:val="0"/>
          <w:marBottom w:val="0"/>
          <w:divBdr>
            <w:top w:val="none" w:sz="0" w:space="0" w:color="auto"/>
            <w:left w:val="none" w:sz="0" w:space="0" w:color="auto"/>
            <w:bottom w:val="none" w:sz="0" w:space="0" w:color="auto"/>
            <w:right w:val="none" w:sz="0" w:space="0" w:color="auto"/>
          </w:divBdr>
          <w:divsChild>
            <w:div w:id="1130395095">
              <w:marLeft w:val="0"/>
              <w:marRight w:val="240"/>
              <w:marTop w:val="0"/>
              <w:marBottom w:val="0"/>
              <w:divBdr>
                <w:top w:val="none" w:sz="0" w:space="0" w:color="auto"/>
                <w:left w:val="none" w:sz="0" w:space="0" w:color="auto"/>
                <w:bottom w:val="none" w:sz="0" w:space="0" w:color="auto"/>
                <w:right w:val="none" w:sz="0" w:space="0" w:color="auto"/>
              </w:divBdr>
            </w:div>
            <w:div w:id="1801804129">
              <w:marLeft w:val="0"/>
              <w:marRight w:val="0"/>
              <w:marTop w:val="0"/>
              <w:marBottom w:val="0"/>
              <w:divBdr>
                <w:top w:val="none" w:sz="0" w:space="0" w:color="auto"/>
                <w:left w:val="none" w:sz="0" w:space="0" w:color="auto"/>
                <w:bottom w:val="none" w:sz="0" w:space="0" w:color="auto"/>
                <w:right w:val="none" w:sz="0" w:space="0" w:color="auto"/>
              </w:divBdr>
            </w:div>
          </w:divsChild>
        </w:div>
        <w:div w:id="3561614">
          <w:marLeft w:val="-225"/>
          <w:marRight w:val="-225"/>
          <w:marTop w:val="0"/>
          <w:marBottom w:val="0"/>
          <w:divBdr>
            <w:top w:val="none" w:sz="0" w:space="0" w:color="auto"/>
            <w:left w:val="none" w:sz="0" w:space="0" w:color="auto"/>
            <w:bottom w:val="none" w:sz="0" w:space="0" w:color="auto"/>
            <w:right w:val="none" w:sz="0" w:space="0" w:color="auto"/>
          </w:divBdr>
          <w:divsChild>
            <w:div w:id="2127500160">
              <w:marLeft w:val="0"/>
              <w:marRight w:val="240"/>
              <w:marTop w:val="0"/>
              <w:marBottom w:val="0"/>
              <w:divBdr>
                <w:top w:val="none" w:sz="0" w:space="0" w:color="auto"/>
                <w:left w:val="none" w:sz="0" w:space="0" w:color="auto"/>
                <w:bottom w:val="none" w:sz="0" w:space="0" w:color="auto"/>
                <w:right w:val="none" w:sz="0" w:space="0" w:color="auto"/>
              </w:divBdr>
            </w:div>
            <w:div w:id="467170122">
              <w:marLeft w:val="0"/>
              <w:marRight w:val="0"/>
              <w:marTop w:val="0"/>
              <w:marBottom w:val="0"/>
              <w:divBdr>
                <w:top w:val="none" w:sz="0" w:space="0" w:color="auto"/>
                <w:left w:val="none" w:sz="0" w:space="0" w:color="auto"/>
                <w:bottom w:val="none" w:sz="0" w:space="0" w:color="auto"/>
                <w:right w:val="none" w:sz="0" w:space="0" w:color="auto"/>
              </w:divBdr>
            </w:div>
          </w:divsChild>
        </w:div>
        <w:div w:id="832181350">
          <w:marLeft w:val="-225"/>
          <w:marRight w:val="-225"/>
          <w:marTop w:val="0"/>
          <w:marBottom w:val="0"/>
          <w:divBdr>
            <w:top w:val="none" w:sz="0" w:space="0" w:color="auto"/>
            <w:left w:val="none" w:sz="0" w:space="0" w:color="auto"/>
            <w:bottom w:val="none" w:sz="0" w:space="0" w:color="auto"/>
            <w:right w:val="none" w:sz="0" w:space="0" w:color="auto"/>
          </w:divBdr>
          <w:divsChild>
            <w:div w:id="1603802044">
              <w:marLeft w:val="0"/>
              <w:marRight w:val="240"/>
              <w:marTop w:val="0"/>
              <w:marBottom w:val="0"/>
              <w:divBdr>
                <w:top w:val="none" w:sz="0" w:space="0" w:color="auto"/>
                <w:left w:val="none" w:sz="0" w:space="0" w:color="auto"/>
                <w:bottom w:val="none" w:sz="0" w:space="0" w:color="auto"/>
                <w:right w:val="none" w:sz="0" w:space="0" w:color="auto"/>
              </w:divBdr>
            </w:div>
            <w:div w:id="240600997">
              <w:marLeft w:val="0"/>
              <w:marRight w:val="0"/>
              <w:marTop w:val="0"/>
              <w:marBottom w:val="0"/>
              <w:divBdr>
                <w:top w:val="none" w:sz="0" w:space="0" w:color="auto"/>
                <w:left w:val="none" w:sz="0" w:space="0" w:color="auto"/>
                <w:bottom w:val="none" w:sz="0" w:space="0" w:color="auto"/>
                <w:right w:val="none" w:sz="0" w:space="0" w:color="auto"/>
              </w:divBdr>
            </w:div>
          </w:divsChild>
        </w:div>
        <w:div w:id="1092779127">
          <w:marLeft w:val="-225"/>
          <w:marRight w:val="-225"/>
          <w:marTop w:val="0"/>
          <w:marBottom w:val="0"/>
          <w:divBdr>
            <w:top w:val="none" w:sz="0" w:space="0" w:color="auto"/>
            <w:left w:val="none" w:sz="0" w:space="0" w:color="auto"/>
            <w:bottom w:val="none" w:sz="0" w:space="0" w:color="auto"/>
            <w:right w:val="none" w:sz="0" w:space="0" w:color="auto"/>
          </w:divBdr>
          <w:divsChild>
            <w:div w:id="739208995">
              <w:marLeft w:val="0"/>
              <w:marRight w:val="240"/>
              <w:marTop w:val="0"/>
              <w:marBottom w:val="0"/>
              <w:divBdr>
                <w:top w:val="none" w:sz="0" w:space="0" w:color="auto"/>
                <w:left w:val="none" w:sz="0" w:space="0" w:color="auto"/>
                <w:bottom w:val="none" w:sz="0" w:space="0" w:color="auto"/>
                <w:right w:val="none" w:sz="0" w:space="0" w:color="auto"/>
              </w:divBdr>
            </w:div>
            <w:div w:id="700939841">
              <w:marLeft w:val="0"/>
              <w:marRight w:val="0"/>
              <w:marTop w:val="0"/>
              <w:marBottom w:val="0"/>
              <w:divBdr>
                <w:top w:val="none" w:sz="0" w:space="0" w:color="auto"/>
                <w:left w:val="none" w:sz="0" w:space="0" w:color="auto"/>
                <w:bottom w:val="none" w:sz="0" w:space="0" w:color="auto"/>
                <w:right w:val="none" w:sz="0" w:space="0" w:color="auto"/>
              </w:divBdr>
            </w:div>
          </w:divsChild>
        </w:div>
        <w:div w:id="210263514">
          <w:marLeft w:val="-225"/>
          <w:marRight w:val="-225"/>
          <w:marTop w:val="0"/>
          <w:marBottom w:val="0"/>
          <w:divBdr>
            <w:top w:val="none" w:sz="0" w:space="0" w:color="auto"/>
            <w:left w:val="none" w:sz="0" w:space="0" w:color="auto"/>
            <w:bottom w:val="none" w:sz="0" w:space="0" w:color="auto"/>
            <w:right w:val="none" w:sz="0" w:space="0" w:color="auto"/>
          </w:divBdr>
          <w:divsChild>
            <w:div w:id="2132243427">
              <w:marLeft w:val="0"/>
              <w:marRight w:val="240"/>
              <w:marTop w:val="0"/>
              <w:marBottom w:val="0"/>
              <w:divBdr>
                <w:top w:val="none" w:sz="0" w:space="0" w:color="auto"/>
                <w:left w:val="none" w:sz="0" w:space="0" w:color="auto"/>
                <w:bottom w:val="none" w:sz="0" w:space="0" w:color="auto"/>
                <w:right w:val="none" w:sz="0" w:space="0" w:color="auto"/>
              </w:divBdr>
            </w:div>
            <w:div w:id="30501188">
              <w:marLeft w:val="0"/>
              <w:marRight w:val="0"/>
              <w:marTop w:val="0"/>
              <w:marBottom w:val="0"/>
              <w:divBdr>
                <w:top w:val="none" w:sz="0" w:space="0" w:color="auto"/>
                <w:left w:val="none" w:sz="0" w:space="0" w:color="auto"/>
                <w:bottom w:val="none" w:sz="0" w:space="0" w:color="auto"/>
                <w:right w:val="none" w:sz="0" w:space="0" w:color="auto"/>
              </w:divBdr>
            </w:div>
          </w:divsChild>
        </w:div>
        <w:div w:id="1764766236">
          <w:marLeft w:val="-225"/>
          <w:marRight w:val="-225"/>
          <w:marTop w:val="0"/>
          <w:marBottom w:val="0"/>
          <w:divBdr>
            <w:top w:val="none" w:sz="0" w:space="0" w:color="auto"/>
            <w:left w:val="none" w:sz="0" w:space="0" w:color="auto"/>
            <w:bottom w:val="none" w:sz="0" w:space="0" w:color="auto"/>
            <w:right w:val="none" w:sz="0" w:space="0" w:color="auto"/>
          </w:divBdr>
          <w:divsChild>
            <w:div w:id="598367699">
              <w:marLeft w:val="0"/>
              <w:marRight w:val="240"/>
              <w:marTop w:val="0"/>
              <w:marBottom w:val="0"/>
              <w:divBdr>
                <w:top w:val="none" w:sz="0" w:space="0" w:color="auto"/>
                <w:left w:val="none" w:sz="0" w:space="0" w:color="auto"/>
                <w:bottom w:val="none" w:sz="0" w:space="0" w:color="auto"/>
                <w:right w:val="none" w:sz="0" w:space="0" w:color="auto"/>
              </w:divBdr>
            </w:div>
            <w:div w:id="383064375">
              <w:marLeft w:val="0"/>
              <w:marRight w:val="0"/>
              <w:marTop w:val="0"/>
              <w:marBottom w:val="0"/>
              <w:divBdr>
                <w:top w:val="none" w:sz="0" w:space="0" w:color="auto"/>
                <w:left w:val="none" w:sz="0" w:space="0" w:color="auto"/>
                <w:bottom w:val="none" w:sz="0" w:space="0" w:color="auto"/>
                <w:right w:val="none" w:sz="0" w:space="0" w:color="auto"/>
              </w:divBdr>
            </w:div>
          </w:divsChild>
        </w:div>
        <w:div w:id="1259093730">
          <w:marLeft w:val="-225"/>
          <w:marRight w:val="-225"/>
          <w:marTop w:val="0"/>
          <w:marBottom w:val="0"/>
          <w:divBdr>
            <w:top w:val="none" w:sz="0" w:space="0" w:color="auto"/>
            <w:left w:val="none" w:sz="0" w:space="0" w:color="auto"/>
            <w:bottom w:val="none" w:sz="0" w:space="0" w:color="auto"/>
            <w:right w:val="none" w:sz="0" w:space="0" w:color="auto"/>
          </w:divBdr>
          <w:divsChild>
            <w:div w:id="1961374060">
              <w:marLeft w:val="0"/>
              <w:marRight w:val="240"/>
              <w:marTop w:val="0"/>
              <w:marBottom w:val="0"/>
              <w:divBdr>
                <w:top w:val="none" w:sz="0" w:space="0" w:color="auto"/>
                <w:left w:val="none" w:sz="0" w:space="0" w:color="auto"/>
                <w:bottom w:val="none" w:sz="0" w:space="0" w:color="auto"/>
                <w:right w:val="none" w:sz="0" w:space="0" w:color="auto"/>
              </w:divBdr>
            </w:div>
            <w:div w:id="264845525">
              <w:marLeft w:val="0"/>
              <w:marRight w:val="0"/>
              <w:marTop w:val="0"/>
              <w:marBottom w:val="0"/>
              <w:divBdr>
                <w:top w:val="none" w:sz="0" w:space="0" w:color="auto"/>
                <w:left w:val="none" w:sz="0" w:space="0" w:color="auto"/>
                <w:bottom w:val="none" w:sz="0" w:space="0" w:color="auto"/>
                <w:right w:val="none" w:sz="0" w:space="0" w:color="auto"/>
              </w:divBdr>
            </w:div>
          </w:divsChild>
        </w:div>
        <w:div w:id="1011185120">
          <w:marLeft w:val="-225"/>
          <w:marRight w:val="-225"/>
          <w:marTop w:val="0"/>
          <w:marBottom w:val="0"/>
          <w:divBdr>
            <w:top w:val="none" w:sz="0" w:space="0" w:color="auto"/>
            <w:left w:val="none" w:sz="0" w:space="0" w:color="auto"/>
            <w:bottom w:val="none" w:sz="0" w:space="0" w:color="auto"/>
            <w:right w:val="none" w:sz="0" w:space="0" w:color="auto"/>
          </w:divBdr>
          <w:divsChild>
            <w:div w:id="82654316">
              <w:marLeft w:val="0"/>
              <w:marRight w:val="240"/>
              <w:marTop w:val="0"/>
              <w:marBottom w:val="0"/>
              <w:divBdr>
                <w:top w:val="none" w:sz="0" w:space="0" w:color="auto"/>
                <w:left w:val="none" w:sz="0" w:space="0" w:color="auto"/>
                <w:bottom w:val="none" w:sz="0" w:space="0" w:color="auto"/>
                <w:right w:val="none" w:sz="0" w:space="0" w:color="auto"/>
              </w:divBdr>
            </w:div>
            <w:div w:id="837502862">
              <w:marLeft w:val="0"/>
              <w:marRight w:val="0"/>
              <w:marTop w:val="0"/>
              <w:marBottom w:val="0"/>
              <w:divBdr>
                <w:top w:val="none" w:sz="0" w:space="0" w:color="auto"/>
                <w:left w:val="none" w:sz="0" w:space="0" w:color="auto"/>
                <w:bottom w:val="none" w:sz="0" w:space="0" w:color="auto"/>
                <w:right w:val="none" w:sz="0" w:space="0" w:color="auto"/>
              </w:divBdr>
            </w:div>
          </w:divsChild>
        </w:div>
        <w:div w:id="1291470156">
          <w:marLeft w:val="-225"/>
          <w:marRight w:val="-225"/>
          <w:marTop w:val="0"/>
          <w:marBottom w:val="0"/>
          <w:divBdr>
            <w:top w:val="none" w:sz="0" w:space="0" w:color="auto"/>
            <w:left w:val="none" w:sz="0" w:space="0" w:color="auto"/>
            <w:bottom w:val="none" w:sz="0" w:space="0" w:color="auto"/>
            <w:right w:val="none" w:sz="0" w:space="0" w:color="auto"/>
          </w:divBdr>
          <w:divsChild>
            <w:div w:id="778720163">
              <w:marLeft w:val="0"/>
              <w:marRight w:val="240"/>
              <w:marTop w:val="0"/>
              <w:marBottom w:val="0"/>
              <w:divBdr>
                <w:top w:val="none" w:sz="0" w:space="0" w:color="auto"/>
                <w:left w:val="none" w:sz="0" w:space="0" w:color="auto"/>
                <w:bottom w:val="none" w:sz="0" w:space="0" w:color="auto"/>
                <w:right w:val="none" w:sz="0" w:space="0" w:color="auto"/>
              </w:divBdr>
            </w:div>
            <w:div w:id="627665913">
              <w:marLeft w:val="0"/>
              <w:marRight w:val="0"/>
              <w:marTop w:val="0"/>
              <w:marBottom w:val="0"/>
              <w:divBdr>
                <w:top w:val="none" w:sz="0" w:space="0" w:color="auto"/>
                <w:left w:val="none" w:sz="0" w:space="0" w:color="auto"/>
                <w:bottom w:val="none" w:sz="0" w:space="0" w:color="auto"/>
                <w:right w:val="none" w:sz="0" w:space="0" w:color="auto"/>
              </w:divBdr>
            </w:div>
          </w:divsChild>
        </w:div>
        <w:div w:id="774522852">
          <w:marLeft w:val="-225"/>
          <w:marRight w:val="-225"/>
          <w:marTop w:val="0"/>
          <w:marBottom w:val="0"/>
          <w:divBdr>
            <w:top w:val="none" w:sz="0" w:space="0" w:color="auto"/>
            <w:left w:val="none" w:sz="0" w:space="0" w:color="auto"/>
            <w:bottom w:val="none" w:sz="0" w:space="0" w:color="auto"/>
            <w:right w:val="none" w:sz="0" w:space="0" w:color="auto"/>
          </w:divBdr>
          <w:divsChild>
            <w:div w:id="169688722">
              <w:marLeft w:val="0"/>
              <w:marRight w:val="240"/>
              <w:marTop w:val="0"/>
              <w:marBottom w:val="0"/>
              <w:divBdr>
                <w:top w:val="none" w:sz="0" w:space="0" w:color="auto"/>
                <w:left w:val="none" w:sz="0" w:space="0" w:color="auto"/>
                <w:bottom w:val="none" w:sz="0" w:space="0" w:color="auto"/>
                <w:right w:val="none" w:sz="0" w:space="0" w:color="auto"/>
              </w:divBdr>
            </w:div>
            <w:div w:id="232816610">
              <w:marLeft w:val="0"/>
              <w:marRight w:val="0"/>
              <w:marTop w:val="0"/>
              <w:marBottom w:val="0"/>
              <w:divBdr>
                <w:top w:val="none" w:sz="0" w:space="0" w:color="auto"/>
                <w:left w:val="none" w:sz="0" w:space="0" w:color="auto"/>
                <w:bottom w:val="none" w:sz="0" w:space="0" w:color="auto"/>
                <w:right w:val="none" w:sz="0" w:space="0" w:color="auto"/>
              </w:divBdr>
            </w:div>
          </w:divsChild>
        </w:div>
        <w:div w:id="522937305">
          <w:marLeft w:val="-225"/>
          <w:marRight w:val="-225"/>
          <w:marTop w:val="0"/>
          <w:marBottom w:val="0"/>
          <w:divBdr>
            <w:top w:val="none" w:sz="0" w:space="0" w:color="auto"/>
            <w:left w:val="none" w:sz="0" w:space="0" w:color="auto"/>
            <w:bottom w:val="none" w:sz="0" w:space="0" w:color="auto"/>
            <w:right w:val="none" w:sz="0" w:space="0" w:color="auto"/>
          </w:divBdr>
          <w:divsChild>
            <w:div w:id="420445078">
              <w:marLeft w:val="0"/>
              <w:marRight w:val="240"/>
              <w:marTop w:val="0"/>
              <w:marBottom w:val="0"/>
              <w:divBdr>
                <w:top w:val="none" w:sz="0" w:space="0" w:color="auto"/>
                <w:left w:val="none" w:sz="0" w:space="0" w:color="auto"/>
                <w:bottom w:val="none" w:sz="0" w:space="0" w:color="auto"/>
                <w:right w:val="none" w:sz="0" w:space="0" w:color="auto"/>
              </w:divBdr>
            </w:div>
            <w:div w:id="14458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9178">
      <w:bodyDiv w:val="1"/>
      <w:marLeft w:val="0"/>
      <w:marRight w:val="0"/>
      <w:marTop w:val="0"/>
      <w:marBottom w:val="0"/>
      <w:divBdr>
        <w:top w:val="none" w:sz="0" w:space="0" w:color="auto"/>
        <w:left w:val="none" w:sz="0" w:space="0" w:color="auto"/>
        <w:bottom w:val="none" w:sz="0" w:space="0" w:color="auto"/>
        <w:right w:val="none" w:sz="0" w:space="0" w:color="auto"/>
      </w:divBdr>
    </w:div>
    <w:div w:id="1035274715">
      <w:bodyDiv w:val="1"/>
      <w:marLeft w:val="0"/>
      <w:marRight w:val="0"/>
      <w:marTop w:val="0"/>
      <w:marBottom w:val="0"/>
      <w:divBdr>
        <w:top w:val="none" w:sz="0" w:space="0" w:color="auto"/>
        <w:left w:val="none" w:sz="0" w:space="0" w:color="auto"/>
        <w:bottom w:val="none" w:sz="0" w:space="0" w:color="auto"/>
        <w:right w:val="none" w:sz="0" w:space="0" w:color="auto"/>
      </w:divBdr>
      <w:divsChild>
        <w:div w:id="505290101">
          <w:marLeft w:val="0"/>
          <w:marRight w:val="240"/>
          <w:marTop w:val="0"/>
          <w:marBottom w:val="0"/>
          <w:divBdr>
            <w:top w:val="none" w:sz="0" w:space="0" w:color="auto"/>
            <w:left w:val="none" w:sz="0" w:space="0" w:color="auto"/>
            <w:bottom w:val="none" w:sz="0" w:space="0" w:color="auto"/>
            <w:right w:val="none" w:sz="0" w:space="0" w:color="auto"/>
          </w:divBdr>
        </w:div>
        <w:div w:id="1007488416">
          <w:marLeft w:val="0"/>
          <w:marRight w:val="0"/>
          <w:marTop w:val="0"/>
          <w:marBottom w:val="0"/>
          <w:divBdr>
            <w:top w:val="none" w:sz="0" w:space="0" w:color="auto"/>
            <w:left w:val="none" w:sz="0" w:space="0" w:color="auto"/>
            <w:bottom w:val="none" w:sz="0" w:space="0" w:color="auto"/>
            <w:right w:val="none" w:sz="0" w:space="0" w:color="auto"/>
          </w:divBdr>
          <w:divsChild>
            <w:div w:id="3457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5417">
      <w:bodyDiv w:val="1"/>
      <w:marLeft w:val="0"/>
      <w:marRight w:val="0"/>
      <w:marTop w:val="0"/>
      <w:marBottom w:val="0"/>
      <w:divBdr>
        <w:top w:val="none" w:sz="0" w:space="0" w:color="auto"/>
        <w:left w:val="none" w:sz="0" w:space="0" w:color="auto"/>
        <w:bottom w:val="none" w:sz="0" w:space="0" w:color="auto"/>
        <w:right w:val="none" w:sz="0" w:space="0" w:color="auto"/>
      </w:divBdr>
    </w:div>
    <w:div w:id="1343514017">
      <w:bodyDiv w:val="1"/>
      <w:marLeft w:val="0"/>
      <w:marRight w:val="0"/>
      <w:marTop w:val="0"/>
      <w:marBottom w:val="0"/>
      <w:divBdr>
        <w:top w:val="none" w:sz="0" w:space="0" w:color="auto"/>
        <w:left w:val="none" w:sz="0" w:space="0" w:color="auto"/>
        <w:bottom w:val="none" w:sz="0" w:space="0" w:color="auto"/>
        <w:right w:val="none" w:sz="0" w:space="0" w:color="auto"/>
      </w:divBdr>
    </w:div>
    <w:div w:id="1385374376">
      <w:bodyDiv w:val="1"/>
      <w:marLeft w:val="0"/>
      <w:marRight w:val="0"/>
      <w:marTop w:val="0"/>
      <w:marBottom w:val="0"/>
      <w:divBdr>
        <w:top w:val="none" w:sz="0" w:space="0" w:color="auto"/>
        <w:left w:val="none" w:sz="0" w:space="0" w:color="auto"/>
        <w:bottom w:val="none" w:sz="0" w:space="0" w:color="auto"/>
        <w:right w:val="none" w:sz="0" w:space="0" w:color="auto"/>
      </w:divBdr>
    </w:div>
    <w:div w:id="1499930276">
      <w:bodyDiv w:val="1"/>
      <w:marLeft w:val="0"/>
      <w:marRight w:val="0"/>
      <w:marTop w:val="0"/>
      <w:marBottom w:val="0"/>
      <w:divBdr>
        <w:top w:val="none" w:sz="0" w:space="0" w:color="auto"/>
        <w:left w:val="none" w:sz="0" w:space="0" w:color="auto"/>
        <w:bottom w:val="none" w:sz="0" w:space="0" w:color="auto"/>
        <w:right w:val="none" w:sz="0" w:space="0" w:color="auto"/>
      </w:divBdr>
      <w:divsChild>
        <w:div w:id="1152869739">
          <w:marLeft w:val="0"/>
          <w:marRight w:val="240"/>
          <w:marTop w:val="0"/>
          <w:marBottom w:val="0"/>
          <w:divBdr>
            <w:top w:val="none" w:sz="0" w:space="0" w:color="auto"/>
            <w:left w:val="none" w:sz="0" w:space="0" w:color="auto"/>
            <w:bottom w:val="none" w:sz="0" w:space="0" w:color="auto"/>
            <w:right w:val="none" w:sz="0" w:space="0" w:color="auto"/>
          </w:divBdr>
        </w:div>
        <w:div w:id="1373846908">
          <w:marLeft w:val="0"/>
          <w:marRight w:val="0"/>
          <w:marTop w:val="0"/>
          <w:marBottom w:val="0"/>
          <w:divBdr>
            <w:top w:val="none" w:sz="0" w:space="0" w:color="auto"/>
            <w:left w:val="none" w:sz="0" w:space="0" w:color="auto"/>
            <w:bottom w:val="none" w:sz="0" w:space="0" w:color="auto"/>
            <w:right w:val="none" w:sz="0" w:space="0" w:color="auto"/>
          </w:divBdr>
        </w:div>
      </w:divsChild>
    </w:div>
    <w:div w:id="1941911007">
      <w:bodyDiv w:val="1"/>
      <w:marLeft w:val="0"/>
      <w:marRight w:val="0"/>
      <w:marTop w:val="0"/>
      <w:marBottom w:val="0"/>
      <w:divBdr>
        <w:top w:val="none" w:sz="0" w:space="0" w:color="auto"/>
        <w:left w:val="none" w:sz="0" w:space="0" w:color="auto"/>
        <w:bottom w:val="none" w:sz="0" w:space="0" w:color="auto"/>
        <w:right w:val="none" w:sz="0" w:space="0" w:color="auto"/>
      </w:divBdr>
      <w:divsChild>
        <w:div w:id="421875810">
          <w:marLeft w:val="0"/>
          <w:marRight w:val="240"/>
          <w:marTop w:val="0"/>
          <w:marBottom w:val="0"/>
          <w:divBdr>
            <w:top w:val="none" w:sz="0" w:space="0" w:color="auto"/>
            <w:left w:val="none" w:sz="0" w:space="0" w:color="auto"/>
            <w:bottom w:val="none" w:sz="0" w:space="0" w:color="auto"/>
            <w:right w:val="none" w:sz="0" w:space="0" w:color="auto"/>
          </w:divBdr>
        </w:div>
        <w:div w:id="1775515445">
          <w:marLeft w:val="0"/>
          <w:marRight w:val="0"/>
          <w:marTop w:val="0"/>
          <w:marBottom w:val="0"/>
          <w:divBdr>
            <w:top w:val="none" w:sz="0" w:space="0" w:color="auto"/>
            <w:left w:val="none" w:sz="0" w:space="0" w:color="auto"/>
            <w:bottom w:val="none" w:sz="0" w:space="0" w:color="auto"/>
            <w:right w:val="none" w:sz="0" w:space="0" w:color="auto"/>
          </w:divBdr>
        </w:div>
      </w:divsChild>
    </w:div>
    <w:div w:id="2030136484">
      <w:bodyDiv w:val="1"/>
      <w:marLeft w:val="0"/>
      <w:marRight w:val="0"/>
      <w:marTop w:val="0"/>
      <w:marBottom w:val="0"/>
      <w:divBdr>
        <w:top w:val="none" w:sz="0" w:space="0" w:color="auto"/>
        <w:left w:val="none" w:sz="0" w:space="0" w:color="auto"/>
        <w:bottom w:val="none" w:sz="0" w:space="0" w:color="auto"/>
        <w:right w:val="none" w:sz="0" w:space="0" w:color="auto"/>
      </w:divBdr>
    </w:div>
    <w:div w:id="211524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Single.aspx?pcode=D0120014&amp;flno=37-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moj.gov.tw/LawClass/ExContent.aspx?ty=C&amp;CC=D&amp;CNO=7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Single.aspx?pcode=D0120014&amp;flno=4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moj.gov.tw/LawClass/LawSingle.aspx?pcode=D0120014&amp;flno=44-3" TargetMode="External"/><Relationship Id="rId4" Type="http://schemas.openxmlformats.org/officeDocument/2006/relationships/settings" Target="settings.xml"/><Relationship Id="rId9" Type="http://schemas.openxmlformats.org/officeDocument/2006/relationships/hyperlink" Target="https://law.moj.gov.tw/LawClass/LawSingle.aspx?pcode=D0120014&amp;flno=44-3"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B56D-37FA-4ADF-B4A6-2D0E5855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志誠 謝</dc:creator>
  <cp:keywords/>
  <dc:description/>
  <cp:lastModifiedBy>志誠 謝</cp:lastModifiedBy>
  <cp:revision>4</cp:revision>
  <cp:lastPrinted>2020-12-05T07:35:00Z</cp:lastPrinted>
  <dcterms:created xsi:type="dcterms:W3CDTF">2020-12-05T08:53:00Z</dcterms:created>
  <dcterms:modified xsi:type="dcterms:W3CDTF">2020-12-06T07:05:00Z</dcterms:modified>
</cp:coreProperties>
</file>